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70C1EF6D" Type="http://schemas.openxmlformats.org/officeDocument/2006/relationships/officeDocument" Target="/word/document.xml" /><Relationship Id="coreR70C1EF6D"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BĘCZKÓW</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Bęczków zwane dalej ,,Sołectwem” jest jednostką pomocniczą Gminy Górno w rozumieniu ustawy z dnia 8 marca 1990 r. o samorządzie gminnym.</w:t>
      </w:r>
    </w:p>
    <w:p>
      <w:r>
        <w:rPr>
          <w:sz w:val="24"/>
        </w:rPr>
        <w:t>§ 2. Sołectwo obejmuje swoim obszarem teren wsi Bęczków</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2023-03-13T13:32:29Z</dcterms:created>
  <cp:lastModifiedBy>Magdalena Skowron</cp:lastModifiedBy>
  <dcterms:modified xsi:type="dcterms:W3CDTF">2023-03-13T13:59:23Z</dcterms:modified>
  <cp:revision>11</cp:revision>
</cp:coreProperties>
</file>