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0"/>
        <w:gridCol w:w="5120"/>
      </w:tblGrid>
      <w:tr w:rsidR="00AF0908" w:rsidRPr="009F45EA" w14:paraId="53E37116" w14:textId="77777777" w:rsidTr="00085D80">
        <w:trPr>
          <w:trHeight w:val="2268"/>
        </w:trPr>
        <w:tc>
          <w:tcPr>
            <w:tcW w:w="5120" w:type="dxa"/>
          </w:tcPr>
          <w:p w14:paraId="139B7FF9" w14:textId="77777777" w:rsidR="00AF0908" w:rsidRPr="009F45EA" w:rsidRDefault="00AF0908" w:rsidP="00C904C5">
            <w:pPr>
              <w:spacing w:line="240" w:lineRule="auto"/>
              <w:jc w:val="center"/>
              <w:rPr>
                <w:sz w:val="24"/>
              </w:rPr>
            </w:pPr>
            <w:bookmarkStart w:id="0" w:name="_GoBack"/>
            <w:bookmarkEnd w:id="0"/>
            <w:r w:rsidRPr="009F45EA">
              <w:rPr>
                <w:noProof/>
                <w:sz w:val="24"/>
              </w:rPr>
              <w:drawing>
                <wp:inline distT="0" distB="0" distL="0" distR="0" wp14:anchorId="4FD25AEF" wp14:editId="53F76CEC">
                  <wp:extent cx="457200" cy="495300"/>
                  <wp:effectExtent l="0" t="0" r="0" b="0"/>
                  <wp:docPr id="1" name="Obraz 1" descr="C:\Users\pawel.jankowski\Desktop\Województwa_rozstrzygnięcia_nadzorcze\Opolskie\Zalacznik_Godl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awel.jankowski\Desktop\Województwa_rozstrzygnięcia_nadzorcze\Opolskie\Zalacznik_Godl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sdt>
            <w:sdtPr>
              <w:rPr>
                <w:rFonts w:eastAsiaTheme="majorEastAsia"/>
                <w:sz w:val="24"/>
              </w:rPr>
              <w:alias w:val="Organ wydający"/>
              <w:tag w:val="copy_attr_field_organ_wydajacy_user"/>
              <w:id w:val="1626969968"/>
              <w:placeholder>
                <w:docPart w:val="8DE741A96CD04901A363AEEF4ACD4EA5"/>
              </w:placeholder>
              <w:comboBox/>
            </w:sdtPr>
            <w:sdtEndPr/>
            <w:sdtContent>
              <w:p w14:paraId="4F89365E" w14:textId="77777777" w:rsidR="00AF0908" w:rsidRPr="009F45EA" w:rsidRDefault="006B4651" w:rsidP="00F923D0">
                <w:pPr>
                  <w:spacing w:before="120" w:after="120" w:line="240" w:lineRule="auto"/>
                  <w:jc w:val="center"/>
                  <w:rPr>
                    <w:b/>
                    <w:sz w:val="24"/>
                  </w:rPr>
                </w:pPr>
                <w:r w:rsidRPr="009F45EA">
                  <w:rPr>
                    <w:rFonts w:eastAsiaTheme="majorEastAsia"/>
                    <w:sz w:val="24"/>
                  </w:rPr>
                  <w:t>WOJEWODA ŚWIĘTOKRZYSKI</w:t>
                </w:r>
              </w:p>
            </w:sdtContent>
          </w:sdt>
          <w:sdt>
            <w:sdtPr>
              <w:rPr>
                <w:sz w:val="24"/>
              </w:rPr>
              <w:alias w:val="Nr dokumentu"/>
              <w:tag w:val="attr_field_nr_dokumentu_user"/>
              <w:id w:val="835880564"/>
              <w:placeholder>
                <w:docPart w:val="B7C7637944564A3C8D1959ACCF5304DC"/>
              </w:placeholder>
            </w:sdtPr>
            <w:sdtEndPr>
              <w:rPr>
                <w:sz w:val="22"/>
                <w:szCs w:val="22"/>
              </w:rPr>
            </w:sdtEndPr>
            <w:sdtContent>
              <w:sdt>
                <w:sdtPr>
                  <w:rPr>
                    <w:szCs w:val="22"/>
                  </w:rPr>
                  <w:alias w:val="Nr dokumentu"/>
                  <w:tag w:val="attr_field_nr_dokumentu_user"/>
                  <w:id w:val="306527526"/>
                  <w:placeholder>
                    <w:docPart w:val="C987BE47F6F14CDE8D79AAE833D90AA7"/>
                  </w:placeholder>
                </w:sdtPr>
                <w:sdtEndPr/>
                <w:sdtContent>
                  <w:p w14:paraId="5DF7A15B" w14:textId="77777777" w:rsidR="00AF0908" w:rsidRPr="00BD00DB" w:rsidRDefault="00C514FB" w:rsidP="00F923D0">
                    <w:pPr>
                      <w:spacing w:line="240" w:lineRule="auto"/>
                      <w:rPr>
                        <w:szCs w:val="22"/>
                      </w:rPr>
                    </w:pPr>
                    <w:r w:rsidRPr="009101C2">
                      <w:rPr>
                        <w:szCs w:val="22"/>
                      </w:rPr>
                      <w:t>Znak: SPN.III.4130.</w:t>
                    </w:r>
                    <w:r w:rsidR="00914D6A" w:rsidRPr="009101C2">
                      <w:rPr>
                        <w:szCs w:val="22"/>
                      </w:rPr>
                      <w:t>5</w:t>
                    </w:r>
                    <w:r w:rsidRPr="009101C2">
                      <w:rPr>
                        <w:szCs w:val="22"/>
                      </w:rPr>
                      <w:t>.201</w:t>
                    </w:r>
                    <w:r w:rsidR="00914D6A" w:rsidRPr="009101C2">
                      <w:rPr>
                        <w:szCs w:val="22"/>
                      </w:rPr>
                      <w:t>9</w:t>
                    </w:r>
                  </w:p>
                </w:sdtContent>
              </w:sdt>
            </w:sdtContent>
          </w:sdt>
          <w:p w14:paraId="7FF6031C" w14:textId="77777777" w:rsidR="00AF0908" w:rsidRPr="009F45EA" w:rsidRDefault="00AF0908" w:rsidP="00F923D0">
            <w:pPr>
              <w:spacing w:before="120" w:after="120" w:line="240" w:lineRule="auto"/>
              <w:jc w:val="center"/>
              <w:rPr>
                <w:sz w:val="24"/>
              </w:rPr>
            </w:pPr>
          </w:p>
        </w:tc>
        <w:tc>
          <w:tcPr>
            <w:tcW w:w="5120" w:type="dxa"/>
          </w:tcPr>
          <w:p w14:paraId="1BE24E52" w14:textId="77777777" w:rsidR="00AF0908" w:rsidRPr="00BD00DB" w:rsidRDefault="00F432EC" w:rsidP="00FA2E9E">
            <w:pPr>
              <w:spacing w:before="240" w:line="240" w:lineRule="auto"/>
              <w:jc w:val="center"/>
              <w:rPr>
                <w:szCs w:val="22"/>
              </w:rPr>
            </w:pPr>
            <w:sdt>
              <w:sdtPr>
                <w:rPr>
                  <w:szCs w:val="22"/>
                </w:rPr>
                <w:alias w:val="Miejscowość"/>
                <w:tag w:val="copy_attr_field_miejscowosc_user"/>
                <w:id w:val="-905757260"/>
                <w:placeholder>
                  <w:docPart w:val="DCC4683C8DFF4E789EA1DBC6AA9E01B9"/>
                </w:placeholder>
              </w:sdtPr>
              <w:sdtEndPr/>
              <w:sdtContent>
                <w:r w:rsidR="006B4651" w:rsidRPr="00BD00DB">
                  <w:rPr>
                    <w:szCs w:val="22"/>
                  </w:rPr>
                  <w:t>Kielce</w:t>
                </w:r>
              </w:sdtContent>
            </w:sdt>
            <w:r w:rsidR="00AF0908" w:rsidRPr="00BD00DB">
              <w:rPr>
                <w:szCs w:val="22"/>
              </w:rPr>
              <w:t>,</w:t>
            </w:r>
            <w:r w:rsidR="00914D6A">
              <w:rPr>
                <w:szCs w:val="22"/>
              </w:rPr>
              <w:t xml:space="preserve"> </w:t>
            </w:r>
            <w:r w:rsidR="00AF0908" w:rsidRPr="00BD00DB">
              <w:rPr>
                <w:szCs w:val="22"/>
              </w:rPr>
              <w:t xml:space="preserve">dnia </w:t>
            </w:r>
            <w:sdt>
              <w:sdtPr>
                <w:rPr>
                  <w:szCs w:val="22"/>
                </w:rPr>
                <w:alias w:val="Data dokumentu"/>
                <w:tag w:val="attr_field_data_dokumentu_user"/>
                <w:id w:val="-2140030711"/>
                <w:placeholder>
                  <w:docPart w:val="C426786F06B64F01A0ED4E7F5BEB53A1"/>
                </w:placeholder>
                <w:date>
                  <w:dateFormat w:val="d MMMM yyyy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914D6A">
                  <w:rPr>
                    <w:szCs w:val="22"/>
                  </w:rPr>
                  <w:t>8</w:t>
                </w:r>
                <w:r w:rsidR="00FA2E9E">
                  <w:rPr>
                    <w:szCs w:val="22"/>
                  </w:rPr>
                  <w:t xml:space="preserve"> </w:t>
                </w:r>
                <w:r w:rsidR="00914D6A">
                  <w:rPr>
                    <w:szCs w:val="22"/>
                  </w:rPr>
                  <w:t>marca</w:t>
                </w:r>
                <w:r w:rsidR="00A356AE">
                  <w:rPr>
                    <w:szCs w:val="22"/>
                  </w:rPr>
                  <w:t xml:space="preserve"> 201</w:t>
                </w:r>
                <w:r w:rsidR="00914D6A">
                  <w:rPr>
                    <w:szCs w:val="22"/>
                  </w:rPr>
                  <w:t>9</w:t>
                </w:r>
              </w:sdtContent>
            </w:sdt>
            <w:r w:rsidR="00AF0908" w:rsidRPr="00BD00DB">
              <w:rPr>
                <w:szCs w:val="22"/>
              </w:rPr>
              <w:t xml:space="preserve"> r.</w:t>
            </w:r>
          </w:p>
        </w:tc>
      </w:tr>
    </w:tbl>
    <w:sdt>
      <w:sdtPr>
        <w:rPr>
          <w:b/>
          <w:caps/>
          <w:spacing w:val="22"/>
          <w:szCs w:val="22"/>
        </w:rPr>
        <w:alias w:val="Typ dokumentu"/>
        <w:tag w:val="attr_field_typ_dokumentu"/>
        <w:id w:val="49899273"/>
        <w:placeholder>
          <w:docPart w:val="DefaultPlaceholder_1081868574"/>
        </w:placeholder>
      </w:sdtPr>
      <w:sdtContent>
        <w:p w14:paraId="577635E7" w14:textId="27D5B6C9" w:rsidR="00E14887" w:rsidRPr="008D055E" w:rsidRDefault="00E14887" w:rsidP="00E14887">
          <w:pPr>
            <w:spacing w:line="280" w:lineRule="atLeast"/>
            <w:jc w:val="center"/>
            <w:rPr>
              <w:b/>
              <w:caps/>
              <w:spacing w:val="22"/>
              <w:szCs w:val="22"/>
            </w:rPr>
          </w:pPr>
          <w:r w:rsidRPr="00E33B41">
            <w:rPr>
              <w:b/>
              <w:caps/>
              <w:spacing w:val="22"/>
              <w:szCs w:val="22"/>
            </w:rPr>
            <w:t>Rozstrzygnięcie nadzorcze</w:t>
          </w:r>
        </w:p>
      </w:sdtContent>
    </w:sdt>
    <w:p w14:paraId="6CFEC1BF" w14:textId="1D9D6E1F" w:rsidR="00E179FA" w:rsidRPr="00441461" w:rsidRDefault="00E179FA" w:rsidP="00E179FA">
      <w:pPr>
        <w:spacing w:after="240" w:line="280" w:lineRule="atLeast"/>
        <w:jc w:val="both"/>
        <w:rPr>
          <w:szCs w:val="22"/>
        </w:rPr>
      </w:pPr>
      <w:r w:rsidRPr="00441461">
        <w:rPr>
          <w:szCs w:val="22"/>
        </w:rPr>
        <w:t xml:space="preserve">Na podstawie </w:t>
      </w:r>
      <w:sdt>
        <w:sdtPr>
          <w:rPr>
            <w:szCs w:val="22"/>
          </w:rPr>
          <w:alias w:val="Podstawa prawna"/>
          <w:tag w:val="attr_field_podstawa_prawna"/>
          <w:id w:val="1999381453"/>
          <w:placeholder>
            <w:docPart w:val="6CD2A4BDC9B548B7BCC0B54660D0CF94"/>
          </w:placeholder>
        </w:sdtPr>
        <w:sdtEndPr>
          <w:rPr>
            <w:color w:val="000000"/>
            <w:lang w:eastAsia="en-US"/>
          </w:rPr>
        </w:sdtEndPr>
        <w:sdtContent>
          <w:r w:rsidRPr="00441461">
            <w:rPr>
              <w:color w:val="000000"/>
              <w:szCs w:val="22"/>
              <w:lang w:eastAsia="en-US"/>
            </w:rPr>
            <w:t>art. 91 ust. 1 ustawy z dnia 8 marca 1990r. o samorządzie gminnym (t. j. Dz. U. z 2018r., poz. 994 ze zm.) w związku z art. 28 ust. 1 ustawy z dnia 27 marca 2003r. o planowaniu i zagospodarowaniu przestrzennym (t. j. Dz. U. z 2018r., poz. 1945</w:t>
          </w:r>
          <w:r>
            <w:rPr>
              <w:color w:val="000000"/>
              <w:szCs w:val="22"/>
              <w:lang w:eastAsia="en-US"/>
            </w:rPr>
            <w:t xml:space="preserve"> ze zm.</w:t>
          </w:r>
          <w:r w:rsidRPr="00441461">
            <w:rPr>
              <w:color w:val="000000"/>
              <w:szCs w:val="22"/>
              <w:lang w:eastAsia="en-US"/>
            </w:rPr>
            <w:t>)</w:t>
          </w:r>
        </w:sdtContent>
      </w:sdt>
    </w:p>
    <w:p w14:paraId="045BACA2" w14:textId="77777777" w:rsidR="00E179FA" w:rsidRPr="00441461" w:rsidRDefault="00E179FA" w:rsidP="00E179FA">
      <w:pPr>
        <w:spacing w:after="240" w:line="280" w:lineRule="atLeast"/>
        <w:jc w:val="center"/>
        <w:rPr>
          <w:b/>
          <w:szCs w:val="22"/>
        </w:rPr>
      </w:pPr>
      <w:r w:rsidRPr="00441461">
        <w:rPr>
          <w:b/>
          <w:szCs w:val="22"/>
        </w:rPr>
        <w:t>stwierdzam nieważność</w:t>
      </w:r>
    </w:p>
    <w:p w14:paraId="4BFA7A39" w14:textId="77777777" w:rsidR="00E179FA" w:rsidRPr="00441461" w:rsidRDefault="00E179FA" w:rsidP="00E179FA">
      <w:pPr>
        <w:spacing w:line="280" w:lineRule="atLeast"/>
        <w:jc w:val="both"/>
        <w:rPr>
          <w:szCs w:val="22"/>
        </w:rPr>
      </w:pPr>
      <w:r w:rsidRPr="00441461">
        <w:rPr>
          <w:b/>
          <w:szCs w:val="22"/>
        </w:rPr>
        <w:t xml:space="preserve">I. Części uchwały </w:t>
      </w:r>
      <w:bookmarkStart w:id="1" w:name="_Hlk525824064"/>
      <w:r w:rsidRPr="00441461">
        <w:rPr>
          <w:szCs w:val="22"/>
        </w:rPr>
        <w:t>Nr V/28/2019 Rady Gminy Górno z dnia 25</w:t>
      </w:r>
      <w:r>
        <w:rPr>
          <w:szCs w:val="22"/>
        </w:rPr>
        <w:t xml:space="preserve"> </w:t>
      </w:r>
      <w:r w:rsidRPr="00441461">
        <w:rPr>
          <w:szCs w:val="22"/>
        </w:rPr>
        <w:t>stycznia 2019r. w sprawie uchwalenia miejscowego planu zagospodarowania przestrzennego gminy Górno „Górno-Parcele”, zwanej dalej planem, tj.</w:t>
      </w:r>
      <w:r>
        <w:rPr>
          <w:szCs w:val="22"/>
        </w:rPr>
        <w:t>:</w:t>
      </w:r>
      <w:r w:rsidRPr="00441461">
        <w:rPr>
          <w:szCs w:val="22"/>
        </w:rPr>
        <w:t xml:space="preserve"> </w:t>
      </w:r>
    </w:p>
    <w:p w14:paraId="632FBF76" w14:textId="77777777" w:rsidR="00E179FA" w:rsidRPr="00441461" w:rsidRDefault="00E179FA" w:rsidP="00E179FA">
      <w:pPr>
        <w:spacing w:after="60" w:line="280" w:lineRule="atLeast"/>
        <w:jc w:val="both"/>
        <w:rPr>
          <w:szCs w:val="22"/>
        </w:rPr>
      </w:pPr>
      <w:r w:rsidRPr="00441461">
        <w:rPr>
          <w:szCs w:val="22"/>
        </w:rPr>
        <w:t>-</w:t>
      </w:r>
      <w:r>
        <w:rPr>
          <w:szCs w:val="22"/>
        </w:rPr>
        <w:t xml:space="preserve"> sformułowania: </w:t>
      </w:r>
      <w:r w:rsidRPr="00441461">
        <w:rPr>
          <w:i/>
          <w:szCs w:val="22"/>
        </w:rPr>
        <w:t>„ewentualne zbliżenie budynków do osi linii należy uzgodnić z zarządcą linii”</w:t>
      </w:r>
      <w:r w:rsidRPr="00441461">
        <w:rPr>
          <w:szCs w:val="22"/>
        </w:rPr>
        <w:t xml:space="preserve"> zawartego w</w:t>
      </w:r>
      <w:r w:rsidR="000B179E">
        <w:rPr>
          <w:szCs w:val="22"/>
        </w:rPr>
        <w:t xml:space="preserve"> </w:t>
      </w:r>
      <w:r w:rsidRPr="00441461">
        <w:rPr>
          <w:szCs w:val="22"/>
        </w:rPr>
        <w:t xml:space="preserve">§ </w:t>
      </w:r>
      <w:r>
        <w:rPr>
          <w:szCs w:val="22"/>
        </w:rPr>
        <w:t>1</w:t>
      </w:r>
      <w:r w:rsidRPr="00441461">
        <w:rPr>
          <w:szCs w:val="22"/>
        </w:rPr>
        <w:t>3 pkt 5 uchwały</w:t>
      </w:r>
      <w:r>
        <w:rPr>
          <w:szCs w:val="22"/>
        </w:rPr>
        <w:t>.</w:t>
      </w:r>
    </w:p>
    <w:p w14:paraId="39D0FB24" w14:textId="77777777" w:rsidR="00E179FA" w:rsidRPr="00441461" w:rsidRDefault="00E179FA" w:rsidP="00E179FA">
      <w:pPr>
        <w:spacing w:after="120" w:line="280" w:lineRule="atLeast"/>
        <w:jc w:val="both"/>
        <w:rPr>
          <w:szCs w:val="22"/>
        </w:rPr>
      </w:pPr>
      <w:r w:rsidRPr="00441461">
        <w:rPr>
          <w:b/>
          <w:szCs w:val="22"/>
        </w:rPr>
        <w:t>II.</w:t>
      </w:r>
      <w:r w:rsidRPr="00441461">
        <w:rPr>
          <w:szCs w:val="22"/>
        </w:rPr>
        <w:t xml:space="preserve"> Wskazuję na nieistotne naruszenie prawa, określone w punkcie II uzasadnienia niniejszego rozstrzygnięcia.</w:t>
      </w:r>
    </w:p>
    <w:bookmarkEnd w:id="1"/>
    <w:p w14:paraId="213F75C9" w14:textId="77777777" w:rsidR="00E179FA" w:rsidRPr="00441461" w:rsidRDefault="00E179FA" w:rsidP="00E179FA">
      <w:pPr>
        <w:spacing w:after="120" w:line="280" w:lineRule="atLeast"/>
        <w:jc w:val="center"/>
        <w:rPr>
          <w:b/>
          <w:spacing w:val="20"/>
          <w:szCs w:val="22"/>
        </w:rPr>
      </w:pPr>
      <w:r w:rsidRPr="00441461">
        <w:rPr>
          <w:b/>
          <w:spacing w:val="20"/>
          <w:szCs w:val="22"/>
        </w:rPr>
        <w:t>UZASADNIENIE</w:t>
      </w:r>
    </w:p>
    <w:p w14:paraId="1A967477" w14:textId="77777777" w:rsidR="00E179FA" w:rsidRPr="00441461" w:rsidRDefault="00E179FA" w:rsidP="00E179FA">
      <w:pPr>
        <w:spacing w:after="60" w:line="280" w:lineRule="atLeast"/>
        <w:jc w:val="both"/>
        <w:rPr>
          <w:szCs w:val="22"/>
        </w:rPr>
      </w:pPr>
      <w:r w:rsidRPr="00441461">
        <w:rPr>
          <w:szCs w:val="22"/>
        </w:rPr>
        <w:t>Na sesji w dniu 25 stycznia 2019r. Rada Gminy Górno podjęła uchwałę Nr V/</w:t>
      </w:r>
      <w:r>
        <w:rPr>
          <w:szCs w:val="22"/>
        </w:rPr>
        <w:t>28</w:t>
      </w:r>
      <w:r w:rsidRPr="00441461">
        <w:rPr>
          <w:szCs w:val="22"/>
        </w:rPr>
        <w:t>/2019 w sprawie miejscowego planu zagospodarowania przestrzennego Górno „Górno-Parcele”.</w:t>
      </w:r>
    </w:p>
    <w:p w14:paraId="18FEC7E8" w14:textId="77777777" w:rsidR="00E179FA" w:rsidRPr="00441461" w:rsidRDefault="00E179FA" w:rsidP="00E179FA">
      <w:pPr>
        <w:spacing w:after="60" w:line="280" w:lineRule="atLeast"/>
        <w:jc w:val="both"/>
        <w:rPr>
          <w:szCs w:val="22"/>
        </w:rPr>
      </w:pPr>
      <w:r w:rsidRPr="00441461">
        <w:rPr>
          <w:szCs w:val="22"/>
        </w:rPr>
        <w:t>W dniu 19 lutego 2019r. organ nadzoru wszczął postępowanie nadzorcze oraz zobowiązał Przewodniczącą Rady Gminy Górno do złożenia wyjaśnień i odniesienia się do przedłożonych do uchwały zarzutów.</w:t>
      </w:r>
    </w:p>
    <w:p w14:paraId="0147DE7C" w14:textId="77777777" w:rsidR="00E179FA" w:rsidRPr="00441461" w:rsidRDefault="00E179FA" w:rsidP="00E179FA">
      <w:pPr>
        <w:spacing w:after="60" w:line="280" w:lineRule="atLeast"/>
        <w:jc w:val="both"/>
        <w:rPr>
          <w:szCs w:val="22"/>
        </w:rPr>
      </w:pPr>
      <w:r w:rsidRPr="00441461">
        <w:rPr>
          <w:szCs w:val="22"/>
        </w:rPr>
        <w:t xml:space="preserve">Pismem z dnia 26 lutego 2019r., znak: RG.0007.5.2019.MS, Przewodnicząca Rady Gminy Górno złożyła wyjaśnienia i odniosła się do stwierdzonych przez organ nadzoru nieprawidłowości. </w:t>
      </w:r>
    </w:p>
    <w:p w14:paraId="3D2EEE4C" w14:textId="77777777" w:rsidR="00E179FA" w:rsidRPr="00441461" w:rsidRDefault="00E179FA" w:rsidP="00E179FA">
      <w:pPr>
        <w:spacing w:after="60" w:line="280" w:lineRule="atLeast"/>
        <w:jc w:val="both"/>
        <w:rPr>
          <w:szCs w:val="22"/>
        </w:rPr>
      </w:pPr>
      <w:r w:rsidRPr="00441461">
        <w:rPr>
          <w:szCs w:val="22"/>
        </w:rPr>
        <w:t>Przedmiotowa uchwała oceniana jest na podstawie przepisów ustawy z dnia 27 marca 2003r. o planowaniu i</w:t>
      </w:r>
      <w:r w:rsidR="000B179E">
        <w:rPr>
          <w:szCs w:val="22"/>
        </w:rPr>
        <w:t xml:space="preserve"> </w:t>
      </w:r>
      <w:r w:rsidRPr="00441461">
        <w:rPr>
          <w:szCs w:val="22"/>
        </w:rPr>
        <w:t>zagospodarowaniu przestrzennym (t. j. Dz. U. z 2018r., poz. 1945</w:t>
      </w:r>
      <w:r>
        <w:rPr>
          <w:szCs w:val="22"/>
        </w:rPr>
        <w:t xml:space="preserve"> ze zm.</w:t>
      </w:r>
      <w:r w:rsidRPr="00441461">
        <w:rPr>
          <w:szCs w:val="22"/>
        </w:rPr>
        <w:t>), zwanej dalej ustawą.</w:t>
      </w:r>
    </w:p>
    <w:p w14:paraId="4C78BCBE" w14:textId="77777777" w:rsidR="00E179FA" w:rsidRPr="00441461" w:rsidRDefault="00E179FA" w:rsidP="00E179FA">
      <w:pPr>
        <w:spacing w:after="60" w:line="280" w:lineRule="atLeast"/>
        <w:jc w:val="both"/>
        <w:rPr>
          <w:szCs w:val="22"/>
        </w:rPr>
      </w:pPr>
      <w:r w:rsidRPr="00441461">
        <w:rPr>
          <w:szCs w:val="22"/>
        </w:rPr>
        <w:t>Przepis art. 28 ust. 1 ustawy stanowi, że istotne naruszenie zasad sporządzania planu miejscowego, istotne naruszenie trybu jego sporządzania, a także naruszenie właściwości organów w tym zakresie, powodują nieważność uchwały rady gminy w całości lub części.</w:t>
      </w:r>
    </w:p>
    <w:p w14:paraId="4EED8FE0" w14:textId="77777777" w:rsidR="00E179FA" w:rsidRPr="00441461" w:rsidRDefault="00E179FA" w:rsidP="00E179FA">
      <w:pPr>
        <w:spacing w:after="120" w:line="280" w:lineRule="atLeast"/>
        <w:jc w:val="both"/>
        <w:rPr>
          <w:szCs w:val="22"/>
        </w:rPr>
      </w:pPr>
      <w:r w:rsidRPr="00441461">
        <w:rPr>
          <w:szCs w:val="22"/>
        </w:rPr>
        <w:t xml:space="preserve">Po dokonaniu analizy postanowień uchwały pod względem ich zgodności z prawem oraz złożonej odpowiedzi na wszczęcie postępowania nadzorczego, organ nadzoru stwierdza, że </w:t>
      </w:r>
      <w:bookmarkStart w:id="2" w:name="_Hlk522520660"/>
      <w:r w:rsidRPr="00441461">
        <w:rPr>
          <w:szCs w:val="22"/>
        </w:rPr>
        <w:t xml:space="preserve">przedmiotowa uchwała podjęta została z istotnym naruszeniem zasad sporządzania planu miejscowego. </w:t>
      </w:r>
    </w:p>
    <w:bookmarkEnd w:id="2"/>
    <w:p w14:paraId="0AB56FD3" w14:textId="77777777" w:rsidR="00E179FA" w:rsidRPr="00441461" w:rsidRDefault="00BE00C6" w:rsidP="00BE00C6">
      <w:pPr>
        <w:autoSpaceDE w:val="0"/>
        <w:autoSpaceDN w:val="0"/>
        <w:adjustRightInd w:val="0"/>
        <w:spacing w:after="120" w:line="280" w:lineRule="atLeast"/>
        <w:jc w:val="both"/>
        <w:rPr>
          <w:rFonts w:ascii="TimesNewRomanPSMT" w:hAnsi="TimesNewRomanPSMT" w:cs="TimesNewRomanPSMT"/>
          <w:szCs w:val="22"/>
        </w:rPr>
      </w:pPr>
      <w:r w:rsidRPr="00441461">
        <w:rPr>
          <w:b/>
          <w:szCs w:val="22"/>
        </w:rPr>
        <w:t>I.</w:t>
      </w:r>
      <w:r w:rsidRPr="00441461">
        <w:rPr>
          <w:b/>
          <w:szCs w:val="22"/>
        </w:rPr>
        <w:tab/>
      </w:r>
      <w:r w:rsidR="00E179FA" w:rsidRPr="00441461">
        <w:rPr>
          <w:b/>
          <w:szCs w:val="22"/>
        </w:rPr>
        <w:t xml:space="preserve"> W zakresie istotnego naruszenia zasad sporządzania planu miejscowego:</w:t>
      </w:r>
    </w:p>
    <w:p w14:paraId="6D8FB742" w14:textId="77777777" w:rsidR="00E179FA" w:rsidRPr="00441461" w:rsidRDefault="00E179FA" w:rsidP="00E179FA">
      <w:pPr>
        <w:pStyle w:val="Tekstpodstawowy"/>
        <w:spacing w:line="280" w:lineRule="atLeast"/>
        <w:jc w:val="both"/>
        <w:rPr>
          <w:sz w:val="22"/>
          <w:szCs w:val="22"/>
        </w:rPr>
      </w:pPr>
      <w:r w:rsidRPr="00441461">
        <w:rPr>
          <w:sz w:val="22"/>
          <w:szCs w:val="22"/>
        </w:rPr>
        <w:lastRenderedPageBreak/>
        <w:t xml:space="preserve">Uchwała narusza art. 15 ust. 2 pkt 10 </w:t>
      </w:r>
      <w:r>
        <w:rPr>
          <w:sz w:val="22"/>
          <w:szCs w:val="22"/>
        </w:rPr>
        <w:t xml:space="preserve">ustawy </w:t>
      </w:r>
      <w:r w:rsidRPr="00441461">
        <w:rPr>
          <w:sz w:val="22"/>
          <w:szCs w:val="22"/>
        </w:rPr>
        <w:t xml:space="preserve">oraz § 4 pkt 9 lit. a </w:t>
      </w:r>
      <w:r w:rsidRPr="008D055E">
        <w:rPr>
          <w:sz w:val="22"/>
          <w:szCs w:val="22"/>
        </w:rPr>
        <w:t xml:space="preserve">rozporządzenia Ministra Infrastruktury </w:t>
      </w:r>
      <w:r w:rsidRPr="008D055E">
        <w:rPr>
          <w:rFonts w:eastAsia="Calibri"/>
          <w:sz w:val="22"/>
          <w:szCs w:val="22"/>
          <w:lang w:eastAsia="en-US"/>
        </w:rPr>
        <w:t>z</w:t>
      </w:r>
      <w:r w:rsidR="000B179E">
        <w:rPr>
          <w:rFonts w:eastAsia="Calibri"/>
          <w:sz w:val="22"/>
          <w:szCs w:val="22"/>
          <w:lang w:eastAsia="en-US"/>
        </w:rPr>
        <w:t xml:space="preserve"> </w:t>
      </w:r>
      <w:r w:rsidRPr="008D055E">
        <w:rPr>
          <w:rFonts w:eastAsia="Calibri"/>
          <w:sz w:val="22"/>
          <w:szCs w:val="22"/>
          <w:lang w:eastAsia="en-US"/>
        </w:rPr>
        <w:t>dnia 26</w:t>
      </w:r>
      <w:r w:rsidR="000B179E">
        <w:rPr>
          <w:rFonts w:eastAsia="Calibri"/>
          <w:sz w:val="22"/>
          <w:szCs w:val="22"/>
          <w:lang w:eastAsia="en-US"/>
        </w:rPr>
        <w:t xml:space="preserve"> </w:t>
      </w:r>
      <w:r w:rsidRPr="008D055E">
        <w:rPr>
          <w:rFonts w:eastAsia="Calibri"/>
          <w:sz w:val="22"/>
          <w:szCs w:val="22"/>
          <w:lang w:eastAsia="en-US"/>
        </w:rPr>
        <w:t>sierpnia 2003r. w sprawie wymaganego zakresu projektu miejscowego planu zagospodarowania przestrzennego (Dz. U. Nr 164, poz. 1587)</w:t>
      </w:r>
      <w:r>
        <w:rPr>
          <w:sz w:val="22"/>
          <w:szCs w:val="22"/>
        </w:rPr>
        <w:t xml:space="preserve"> </w:t>
      </w:r>
      <w:r w:rsidRPr="00441461">
        <w:rPr>
          <w:sz w:val="22"/>
          <w:szCs w:val="22"/>
        </w:rPr>
        <w:t xml:space="preserve">poprzez przekroczenie uprawnienia ustawowego do uregulowania w planie miejscowym zasad modernizacji, rozbudowy i budowy systemów infrastruktury technicznej. </w:t>
      </w:r>
    </w:p>
    <w:p w14:paraId="3D76555D" w14:textId="77777777" w:rsidR="00E179FA" w:rsidRDefault="00E179FA" w:rsidP="00E179FA">
      <w:pPr>
        <w:pStyle w:val="Tekstpodstawowy"/>
        <w:spacing w:after="60" w:line="280" w:lineRule="atLeast"/>
        <w:jc w:val="both"/>
        <w:rPr>
          <w:sz w:val="22"/>
          <w:szCs w:val="22"/>
        </w:rPr>
      </w:pPr>
      <w:r w:rsidRPr="00441461">
        <w:rPr>
          <w:sz w:val="22"/>
          <w:szCs w:val="22"/>
        </w:rPr>
        <w:t xml:space="preserve">Zgodnie z art. 15 ust. 2 pkt 10 ustawy w planie miejscowym określa się obowiązkowo zasady modernizacji, rozbudowy i budowy systemów infrastruktury technicznej. </w:t>
      </w:r>
    </w:p>
    <w:p w14:paraId="7FB5AA52" w14:textId="77777777" w:rsidR="00E179FA" w:rsidRPr="00441461" w:rsidRDefault="00E179FA" w:rsidP="00E179FA">
      <w:pPr>
        <w:pStyle w:val="Tekstpodstawowy"/>
        <w:spacing w:line="280" w:lineRule="atLeast"/>
        <w:jc w:val="both"/>
        <w:rPr>
          <w:sz w:val="22"/>
          <w:szCs w:val="22"/>
        </w:rPr>
      </w:pPr>
      <w:r w:rsidRPr="00441461">
        <w:rPr>
          <w:sz w:val="22"/>
          <w:szCs w:val="22"/>
        </w:rPr>
        <w:t>W myśl § 4 pkt 9 lit. a ww. rozporządzenia ustalenia dotyczące zasad modernizacji, rozbudowy i budowy systemów infrastruktury technicznej powinny zawierać określenie układu sieci infrastruktury technicznej wraz z ich parametrami.</w:t>
      </w:r>
    </w:p>
    <w:p w14:paraId="77540E50" w14:textId="77777777" w:rsidR="00E179FA" w:rsidRPr="00441461" w:rsidRDefault="00E179FA" w:rsidP="00E179FA">
      <w:pPr>
        <w:pStyle w:val="Tekstpodstawowy"/>
        <w:spacing w:after="0" w:line="28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Tymczasem w</w:t>
      </w:r>
      <w:r w:rsidRPr="00441461">
        <w:rPr>
          <w:sz w:val="22"/>
          <w:szCs w:val="22"/>
        </w:rPr>
        <w:t xml:space="preserve"> § 13 pkt 5 uchwały wprowadzono ograniczenia powodowane istniejącą infrastrukturą techniczną tj. napowietrznymi liniami elektroenergetycznymi średniego napięcia. W strefach technicznych od tych linii, o szerokości po 6,5m w obie strony od osi linii, ustalono zakaz lokalizacji budynków przeznaczonych na stały pobyt ludzi oraz zakaz nasadzeń drzew i krzewów tych gatunków, których naturalna wysokość może przekraczać 3m. </w:t>
      </w:r>
    </w:p>
    <w:p w14:paraId="6EB5FD15" w14:textId="77777777" w:rsidR="00E179FA" w:rsidRPr="00441461" w:rsidRDefault="00E179FA" w:rsidP="00E179FA">
      <w:pPr>
        <w:pStyle w:val="Tekstpodstawowy"/>
        <w:spacing w:line="280" w:lineRule="atLeast"/>
        <w:jc w:val="both"/>
        <w:rPr>
          <w:sz w:val="22"/>
          <w:szCs w:val="22"/>
        </w:rPr>
      </w:pPr>
      <w:r w:rsidRPr="00441461">
        <w:rPr>
          <w:sz w:val="22"/>
          <w:szCs w:val="22"/>
        </w:rPr>
        <w:t xml:space="preserve">Ale jednocześnie w tym samym paragrafie </w:t>
      </w:r>
      <w:r>
        <w:rPr>
          <w:sz w:val="22"/>
          <w:szCs w:val="22"/>
        </w:rPr>
        <w:t>znajduje się</w:t>
      </w:r>
      <w:r w:rsidRPr="00441461">
        <w:rPr>
          <w:sz w:val="22"/>
          <w:szCs w:val="22"/>
        </w:rPr>
        <w:t xml:space="preserve"> zapis:</w:t>
      </w:r>
      <w:r w:rsidRPr="00441461">
        <w:rPr>
          <w:i/>
          <w:sz w:val="22"/>
          <w:szCs w:val="22"/>
        </w:rPr>
        <w:t xml:space="preserve"> „ewentualne zbliżenie budynków do osi linii należy uzgodnić z zarządcą linii”</w:t>
      </w:r>
      <w:r>
        <w:rPr>
          <w:i/>
          <w:sz w:val="22"/>
          <w:szCs w:val="22"/>
        </w:rPr>
        <w:t>.</w:t>
      </w:r>
      <w:r w:rsidRPr="00441461">
        <w:rPr>
          <w:sz w:val="22"/>
          <w:szCs w:val="22"/>
        </w:rPr>
        <w:t xml:space="preserve"> </w:t>
      </w:r>
    </w:p>
    <w:p w14:paraId="56BB0FBB" w14:textId="77777777" w:rsidR="00E179FA" w:rsidRPr="00441461" w:rsidRDefault="00E179FA" w:rsidP="00E179FA">
      <w:pPr>
        <w:pStyle w:val="Tekstpodstawowy"/>
        <w:spacing w:after="60" w:line="280" w:lineRule="atLeast"/>
        <w:jc w:val="both"/>
        <w:rPr>
          <w:sz w:val="22"/>
          <w:szCs w:val="22"/>
        </w:rPr>
      </w:pPr>
      <w:r w:rsidRPr="00441461">
        <w:rPr>
          <w:sz w:val="22"/>
          <w:szCs w:val="22"/>
        </w:rPr>
        <w:t xml:space="preserve">Takie sformułowanie jest wadliwe, ponieważ rada gminy nie może wprowadzać do miejscowego planu zagospodarowania przestrzennego postanowień, które przyznają określonym podmiotom uprawnienie do określania warunków (czy uzgodnienia w ramach porozumienia warunków) wobec wprowadzonych w planie zasad. Postanowienia te powinny być sformułowane jednoznacznie, a nie warunkowo, w zależności od stanowiska wymienionych podmiotów. </w:t>
      </w:r>
    </w:p>
    <w:p w14:paraId="61575192" w14:textId="77777777" w:rsidR="00E179FA" w:rsidRPr="00441461" w:rsidRDefault="00E179FA" w:rsidP="00E179FA">
      <w:pPr>
        <w:pStyle w:val="Tekstpodstawowy"/>
        <w:spacing w:after="60" w:line="280" w:lineRule="atLeast"/>
        <w:jc w:val="both"/>
        <w:rPr>
          <w:sz w:val="22"/>
          <w:szCs w:val="22"/>
        </w:rPr>
      </w:pPr>
      <w:r w:rsidRPr="00441461">
        <w:rPr>
          <w:sz w:val="22"/>
          <w:szCs w:val="22"/>
        </w:rPr>
        <w:t>Za niedopuszczalne należy więc uznać przyznanie wspomnianych uprawnień i nałożenie korespondujących z</w:t>
      </w:r>
      <w:r w:rsidR="000B179E">
        <w:rPr>
          <w:sz w:val="22"/>
          <w:szCs w:val="22"/>
        </w:rPr>
        <w:t xml:space="preserve"> </w:t>
      </w:r>
      <w:r w:rsidRPr="00441461">
        <w:rPr>
          <w:sz w:val="22"/>
          <w:szCs w:val="22"/>
        </w:rPr>
        <w:t xml:space="preserve">nimi ograniczeń w wykonywaniu prawa własności na innych adresatów, w przypadku braku wyraźnego upoważnienia w przepisach rangi ustawowej. </w:t>
      </w:r>
    </w:p>
    <w:p w14:paraId="6DE149AB" w14:textId="77777777" w:rsidR="00E179FA" w:rsidRPr="00441461" w:rsidRDefault="00E179FA" w:rsidP="00E179FA">
      <w:pPr>
        <w:pStyle w:val="Tekstpodstawowy"/>
        <w:spacing w:line="280" w:lineRule="atLeast"/>
        <w:jc w:val="both"/>
        <w:rPr>
          <w:sz w:val="22"/>
          <w:szCs w:val="22"/>
        </w:rPr>
      </w:pPr>
      <w:r w:rsidRPr="00441461">
        <w:rPr>
          <w:sz w:val="22"/>
          <w:szCs w:val="22"/>
        </w:rPr>
        <w:t>Brak możliwości formułowania w miejscowym planie zagospodarowania przestrzennego ustaleń warunkowych potwierdza wyrok WSA we Wrocławiu z dnia 24 listopada 2015r., sygn. akt II SA/Wr 610/15.</w:t>
      </w:r>
    </w:p>
    <w:p w14:paraId="76D41A15" w14:textId="77777777" w:rsidR="00E179FA" w:rsidRPr="00441461" w:rsidRDefault="00BE00C6" w:rsidP="00BE00C6">
      <w:pPr>
        <w:spacing w:after="120" w:line="280" w:lineRule="atLeast"/>
        <w:jc w:val="both"/>
        <w:rPr>
          <w:b/>
          <w:bCs/>
          <w:szCs w:val="22"/>
        </w:rPr>
      </w:pPr>
      <w:r w:rsidRPr="00441461">
        <w:rPr>
          <w:b/>
          <w:bCs/>
          <w:szCs w:val="22"/>
        </w:rPr>
        <w:t>II.</w:t>
      </w:r>
      <w:r w:rsidRPr="00441461">
        <w:rPr>
          <w:b/>
          <w:bCs/>
          <w:szCs w:val="22"/>
        </w:rPr>
        <w:tab/>
      </w:r>
      <w:r w:rsidR="00E179FA">
        <w:rPr>
          <w:b/>
          <w:bCs/>
          <w:szCs w:val="22"/>
        </w:rPr>
        <w:t xml:space="preserve"> </w:t>
      </w:r>
      <w:r w:rsidR="00E179FA" w:rsidRPr="00441461">
        <w:rPr>
          <w:b/>
          <w:bCs/>
          <w:szCs w:val="22"/>
        </w:rPr>
        <w:t>W zakresie nieistotnego naruszenia prawa:</w:t>
      </w:r>
    </w:p>
    <w:p w14:paraId="41F9864C" w14:textId="77777777" w:rsidR="00E179FA" w:rsidRPr="00441461" w:rsidRDefault="00BE00C6" w:rsidP="00BE00C6">
      <w:pPr>
        <w:spacing w:after="120" w:line="280" w:lineRule="atLeast"/>
        <w:jc w:val="both"/>
        <w:rPr>
          <w:b/>
          <w:bCs/>
          <w:szCs w:val="22"/>
        </w:rPr>
      </w:pPr>
      <w:r w:rsidRPr="00441461">
        <w:rPr>
          <w:b/>
          <w:bCs/>
          <w:szCs w:val="22"/>
        </w:rPr>
        <w:t>1.</w:t>
      </w:r>
      <w:r w:rsidRPr="00441461">
        <w:rPr>
          <w:b/>
          <w:bCs/>
          <w:szCs w:val="22"/>
        </w:rPr>
        <w:tab/>
      </w:r>
      <w:r w:rsidR="00E179FA">
        <w:rPr>
          <w:szCs w:val="22"/>
        </w:rPr>
        <w:t xml:space="preserve"> </w:t>
      </w:r>
      <w:r w:rsidR="00E179FA" w:rsidRPr="00441461">
        <w:rPr>
          <w:szCs w:val="22"/>
        </w:rPr>
        <w:t xml:space="preserve">W § 8 pkt 3 uchwały </w:t>
      </w:r>
      <w:r w:rsidR="00E179FA">
        <w:rPr>
          <w:szCs w:val="22"/>
        </w:rPr>
        <w:t xml:space="preserve">zamiast </w:t>
      </w:r>
      <w:r w:rsidR="00E179FA" w:rsidRPr="00441461">
        <w:rPr>
          <w:szCs w:val="22"/>
        </w:rPr>
        <w:t>odniesi</w:t>
      </w:r>
      <w:r w:rsidR="00E179FA">
        <w:rPr>
          <w:szCs w:val="22"/>
        </w:rPr>
        <w:t>enia</w:t>
      </w:r>
      <w:r w:rsidR="00E179FA" w:rsidRPr="00441461">
        <w:rPr>
          <w:szCs w:val="22"/>
        </w:rPr>
        <w:t xml:space="preserve"> się do ust. 1</w:t>
      </w:r>
      <w:r w:rsidR="00E179FA">
        <w:rPr>
          <w:szCs w:val="22"/>
        </w:rPr>
        <w:t xml:space="preserve"> powinno być odniesienie do </w:t>
      </w:r>
      <w:r w:rsidR="00E179FA" w:rsidRPr="00441461">
        <w:rPr>
          <w:szCs w:val="22"/>
        </w:rPr>
        <w:t xml:space="preserve">pkt 1. </w:t>
      </w:r>
    </w:p>
    <w:p w14:paraId="1CA1F664" w14:textId="77777777" w:rsidR="00E179FA" w:rsidRDefault="00BE00C6" w:rsidP="00BE00C6">
      <w:pPr>
        <w:spacing w:after="60" w:line="280" w:lineRule="atLeast"/>
        <w:jc w:val="both"/>
        <w:rPr>
          <w:szCs w:val="22"/>
        </w:rPr>
      </w:pPr>
      <w:r>
        <w:rPr>
          <w:b/>
          <w:szCs w:val="22"/>
        </w:rPr>
        <w:t>2.</w:t>
      </w:r>
      <w:r>
        <w:rPr>
          <w:b/>
          <w:szCs w:val="22"/>
        </w:rPr>
        <w:tab/>
      </w:r>
      <w:r w:rsidR="00E179FA">
        <w:rPr>
          <w:szCs w:val="22"/>
        </w:rPr>
        <w:t xml:space="preserve"> W</w:t>
      </w:r>
      <w:r w:rsidR="00E179FA" w:rsidRPr="0077283E">
        <w:rPr>
          <w:szCs w:val="22"/>
        </w:rPr>
        <w:t xml:space="preserve"> § 2 ust. 1 pkt 9 uchwały </w:t>
      </w:r>
      <w:r w:rsidR="00E179FA">
        <w:rPr>
          <w:szCs w:val="22"/>
        </w:rPr>
        <w:t xml:space="preserve">i </w:t>
      </w:r>
      <w:r w:rsidR="00E179FA" w:rsidRPr="0077283E">
        <w:rPr>
          <w:szCs w:val="22"/>
        </w:rPr>
        <w:t>w § 2 ust. 1 pkt 10 uchwał</w:t>
      </w:r>
      <w:r w:rsidR="00E179FA">
        <w:rPr>
          <w:szCs w:val="22"/>
        </w:rPr>
        <w:t xml:space="preserve">y użyto nieprecyzyjnych zapisów dotyczących usług, tj.: </w:t>
      </w:r>
      <w:r w:rsidR="00E179FA" w:rsidRPr="0077283E">
        <w:rPr>
          <w:szCs w:val="22"/>
        </w:rPr>
        <w:t>„nieuciążliwe usługi dla ludności”</w:t>
      </w:r>
      <w:r w:rsidR="00E179FA">
        <w:rPr>
          <w:szCs w:val="22"/>
        </w:rPr>
        <w:t xml:space="preserve"> i </w:t>
      </w:r>
      <w:r w:rsidR="00E179FA" w:rsidRPr="0077283E">
        <w:rPr>
          <w:szCs w:val="22"/>
        </w:rPr>
        <w:t>„inne usługi o zbliżonym charakterze”</w:t>
      </w:r>
      <w:r w:rsidR="00E179FA">
        <w:rPr>
          <w:szCs w:val="22"/>
        </w:rPr>
        <w:t>.</w:t>
      </w:r>
    </w:p>
    <w:p w14:paraId="0C761992" w14:textId="77777777" w:rsidR="009101C2" w:rsidRDefault="00E179FA" w:rsidP="00E179FA">
      <w:pPr>
        <w:spacing w:after="360" w:line="280" w:lineRule="atLeast"/>
        <w:jc w:val="both"/>
        <w:rPr>
          <w:szCs w:val="22"/>
        </w:rPr>
      </w:pPr>
      <w:r>
        <w:rPr>
          <w:szCs w:val="22"/>
        </w:rPr>
        <w:t xml:space="preserve">Biorąc pod uwagę, iż nie doszło do istotnego naruszenia prawa </w:t>
      </w:r>
      <w:r w:rsidRPr="00C65F3F">
        <w:rPr>
          <w:szCs w:val="22"/>
        </w:rPr>
        <w:t>(brak zdefiniowania określonego pojęcia w</w:t>
      </w:r>
      <w:r w:rsidR="000B179E">
        <w:rPr>
          <w:szCs w:val="22"/>
        </w:rPr>
        <w:t xml:space="preserve"> </w:t>
      </w:r>
      <w:r w:rsidRPr="00C65F3F">
        <w:rPr>
          <w:szCs w:val="22"/>
        </w:rPr>
        <w:t>akcie prawnym nie może być rozumiany jako naruszenie zasad tworzenia tego aktu</w:t>
      </w:r>
      <w:r>
        <w:rPr>
          <w:i/>
          <w:szCs w:val="22"/>
        </w:rPr>
        <w:t>)</w:t>
      </w:r>
      <w:r>
        <w:rPr>
          <w:szCs w:val="22"/>
        </w:rPr>
        <w:t xml:space="preserve">, Wojewoda Świętokrzyski ogranicza się jedynie do wskazania ww. nieprecyzyjnych zapisów, które mogą powodować wątpliwości interpretacyjne. </w:t>
      </w:r>
    </w:p>
    <w:p w14:paraId="29BFB535" w14:textId="77777777" w:rsidR="00E179FA" w:rsidRDefault="00E179FA" w:rsidP="00E179FA">
      <w:pPr>
        <w:spacing w:after="360" w:line="280" w:lineRule="atLeast"/>
        <w:jc w:val="both"/>
        <w:rPr>
          <w:szCs w:val="22"/>
        </w:rPr>
      </w:pPr>
    </w:p>
    <w:p w14:paraId="3A976A73" w14:textId="77777777" w:rsidR="00E179FA" w:rsidRPr="00441461" w:rsidRDefault="00E179FA" w:rsidP="00E179FA">
      <w:pPr>
        <w:spacing w:after="120" w:line="280" w:lineRule="atLeast"/>
        <w:jc w:val="both"/>
        <w:rPr>
          <w:szCs w:val="22"/>
        </w:rPr>
      </w:pPr>
      <w:r w:rsidRPr="00441461">
        <w:rPr>
          <w:szCs w:val="22"/>
        </w:rPr>
        <w:lastRenderedPageBreak/>
        <w:t xml:space="preserve">Z uwagi na powyższe, organ nadzorczy stwierdza, iż w jego ocenie kwestionowana uchwała w sposób istotny narusza obowiązujący porządek prawny, a powyżej podniesione argumenty czynią zasadnym niniejsze rozstrzygnięcie nadzorcze, stwierdzające nieważność powołanej na wstępie uchwały w zakresie określonym sentencją niniejszego rozstrzygnięcia nadzorczego. </w:t>
      </w:r>
    </w:p>
    <w:p w14:paraId="5DDBA075" w14:textId="77777777" w:rsidR="00E179FA" w:rsidRPr="00441461" w:rsidRDefault="00E179FA" w:rsidP="00E179FA">
      <w:pPr>
        <w:suppressAutoHyphens/>
        <w:spacing w:after="120" w:line="280" w:lineRule="atLeast"/>
        <w:jc w:val="both"/>
        <w:rPr>
          <w:b/>
          <w:szCs w:val="22"/>
        </w:rPr>
      </w:pPr>
      <w:r w:rsidRPr="00441461">
        <w:rPr>
          <w:b/>
          <w:szCs w:val="22"/>
        </w:rPr>
        <w:t>Organ nadzoru zdecydował zatem o stwierdzeniu nieważności przedmiotowej uchwały w takiej części, która pozwala na zafunkcjonowanie uchwały w obrocie prawnym w pozostałym zakresie.</w:t>
      </w:r>
    </w:p>
    <w:p w14:paraId="4DA78ACF" w14:textId="77777777" w:rsidR="00E179FA" w:rsidRPr="00441461" w:rsidRDefault="00E179FA" w:rsidP="00E179FA">
      <w:pPr>
        <w:spacing w:after="60" w:line="280" w:lineRule="atLeast"/>
        <w:jc w:val="both"/>
        <w:rPr>
          <w:b/>
          <w:szCs w:val="22"/>
        </w:rPr>
      </w:pPr>
      <w:r w:rsidRPr="00441461">
        <w:rPr>
          <w:b/>
          <w:szCs w:val="22"/>
        </w:rPr>
        <w:t>Na niniejsze rozstrzygnięcie nadzorcze przysługuje prawo wniesienia skargi do Wojewódzkiego Sądu Administracyjnego w Kielcach, za pośrednictwem Wojewody Świętokrzyskiego, w terminie 30 dni od</w:t>
      </w:r>
      <w:r w:rsidR="000B179E">
        <w:rPr>
          <w:b/>
          <w:szCs w:val="22"/>
        </w:rPr>
        <w:t xml:space="preserve"> </w:t>
      </w:r>
      <w:r w:rsidRPr="00441461">
        <w:rPr>
          <w:b/>
          <w:szCs w:val="22"/>
        </w:rPr>
        <w:t>daty jego doręczenia.</w:t>
      </w:r>
    </w:p>
    <w:p w14:paraId="2F850D07" w14:textId="77777777" w:rsidR="00E179FA" w:rsidRPr="00441461" w:rsidRDefault="00E179FA" w:rsidP="00E179FA">
      <w:pPr>
        <w:spacing w:after="60" w:line="280" w:lineRule="atLeast"/>
        <w:jc w:val="both"/>
        <w:rPr>
          <w:b/>
          <w:spacing w:val="-4"/>
          <w:szCs w:val="22"/>
        </w:rPr>
      </w:pPr>
      <w:r w:rsidRPr="00441461">
        <w:rPr>
          <w:b/>
          <w:spacing w:val="-4"/>
          <w:szCs w:val="22"/>
        </w:rPr>
        <w:t>Wpis w postępowaniu przed sądem administracyjnym w sprawach skarg na akty nadzoru nad działalnością organów jednostek samorządu terytorialnego wynosi 300zł.</w:t>
      </w:r>
    </w:p>
    <w:p w14:paraId="1E51999D" w14:textId="77777777" w:rsidR="00E179FA" w:rsidRPr="00441461" w:rsidRDefault="00E179FA" w:rsidP="00E179FA">
      <w:pPr>
        <w:spacing w:after="60" w:line="280" w:lineRule="atLeast"/>
        <w:jc w:val="both"/>
        <w:rPr>
          <w:b/>
          <w:spacing w:val="-4"/>
          <w:szCs w:val="22"/>
        </w:rPr>
      </w:pPr>
      <w:r w:rsidRPr="00441461">
        <w:rPr>
          <w:b/>
          <w:spacing w:val="-4"/>
          <w:szCs w:val="22"/>
        </w:rPr>
        <w:t xml:space="preserve">W świetle art. 92 ust. 1 ustawy o samorządzie gminnym stwierdzenie przez organ nadzoru nieważności uchwały organu gminy wstrzymuje jej wykonanie z mocy prawa w zakresie objętym stwierdzeniem nieważności, z dniem doręczenia rozstrzygnięcia nadzorczego. </w:t>
      </w:r>
    </w:p>
    <w:p w14:paraId="3B7EEE3B" w14:textId="77777777" w:rsidR="00E14887" w:rsidRPr="008D055E" w:rsidRDefault="00E14887" w:rsidP="00E14887">
      <w:pPr>
        <w:spacing w:after="120" w:line="280" w:lineRule="atLeast"/>
        <w:jc w:val="both"/>
        <w:rPr>
          <w:rFonts w:eastAsia="Calibri"/>
          <w:szCs w:val="22"/>
          <w:lang w:eastAsia="en-US"/>
        </w:rPr>
      </w:pPr>
    </w:p>
    <w:sdt>
      <w:sdtPr>
        <w:rPr>
          <w:sz w:val="24"/>
        </w:rPr>
        <w:alias w:val="Podpis"/>
        <w:tag w:val="attr_field_podpis_user"/>
        <w:id w:val="-230317186"/>
        <w:placeholder>
          <w:docPart w:val="95AB7E0793B548F68A71C1008B2C3306"/>
        </w:placeholder>
      </w:sdtPr>
      <w:sdtEndPr/>
      <w:sdtContent>
        <w:sdt>
          <w:sdtPr>
            <w:rPr>
              <w:sz w:val="24"/>
            </w:rPr>
            <w:alias w:val="Pełniona funkcja"/>
            <w:tag w:val="copy_attr_field_podpis_funkcja_user"/>
            <w:id w:val="1139456584"/>
            <w:placeholder>
              <w:docPart w:val="B680DC0307A14A0E9F771452477868EE"/>
            </w:placeholder>
          </w:sdtPr>
          <w:sdtEndPr/>
          <w:sdtContent>
            <w:p w14:paraId="0F86313E" w14:textId="77777777" w:rsidR="00AF0908" w:rsidRPr="009F45EA" w:rsidRDefault="006B4651" w:rsidP="00F17EA1">
              <w:pPr>
                <w:spacing w:before="100" w:beforeAutospacing="1" w:after="0" w:line="300" w:lineRule="exact"/>
                <w:ind w:left="5954"/>
                <w:jc w:val="center"/>
                <w:rPr>
                  <w:sz w:val="24"/>
                </w:rPr>
              </w:pPr>
              <w:r w:rsidRPr="009F45EA">
                <w:rPr>
                  <w:sz w:val="24"/>
                </w:rPr>
                <w:t>Wojewoda Świętokrzyski</w:t>
              </w:r>
            </w:p>
          </w:sdtContent>
        </w:sdt>
        <w:p w14:paraId="2A1BC8E7" w14:textId="77777777" w:rsidR="00AF0908" w:rsidRPr="009F45EA" w:rsidRDefault="00F432EC" w:rsidP="00F17EA1">
          <w:pPr>
            <w:spacing w:before="100" w:beforeAutospacing="1" w:after="0" w:line="300" w:lineRule="exact"/>
            <w:ind w:left="5954"/>
            <w:jc w:val="center"/>
            <w:rPr>
              <w:sz w:val="24"/>
            </w:rPr>
          </w:pPr>
          <w:sdt>
            <w:sdtPr>
              <w:rPr>
                <w:i/>
                <w:sz w:val="24"/>
              </w:rPr>
              <w:alias w:val="Imię"/>
              <w:tag w:val="copy_attr_field_podpis_imie_user"/>
              <w:id w:val="-1027564213"/>
              <w:placeholder>
                <w:docPart w:val="A9B956A6557D410D82B7538E7CBBB925"/>
              </w:placeholder>
            </w:sdtPr>
            <w:sdtEndPr>
              <w:rPr>
                <w:i w:val="0"/>
              </w:rPr>
            </w:sdtEndPr>
            <w:sdtContent>
              <w:r w:rsidR="006B4651" w:rsidRPr="009F45EA">
                <w:rPr>
                  <w:i/>
                  <w:sz w:val="24"/>
                </w:rPr>
                <w:t>Agata</w:t>
              </w:r>
            </w:sdtContent>
          </w:sdt>
          <w:r w:rsidR="00AF0908" w:rsidRPr="009F45EA">
            <w:rPr>
              <w:sz w:val="24"/>
            </w:rPr>
            <w:t xml:space="preserve"> </w:t>
          </w:r>
          <w:sdt>
            <w:sdtPr>
              <w:rPr>
                <w:i/>
                <w:sz w:val="24"/>
              </w:rPr>
              <w:alias w:val="Nazwisko"/>
              <w:tag w:val="copy_attr_field_podpis_nazwisko_user"/>
              <w:id w:val="194428702"/>
              <w:placeholder>
                <w:docPart w:val="F48BBC28F96740F5B800EB468D59FCE5"/>
              </w:placeholder>
            </w:sdtPr>
            <w:sdtEndPr>
              <w:rPr>
                <w:i w:val="0"/>
              </w:rPr>
            </w:sdtEndPr>
            <w:sdtContent>
              <w:r w:rsidR="006B4651" w:rsidRPr="009F45EA">
                <w:rPr>
                  <w:i/>
                  <w:sz w:val="24"/>
                </w:rPr>
                <w:t>Wojtyszek</w:t>
              </w:r>
            </w:sdtContent>
          </w:sdt>
          <w:r w:rsidR="00AF0908" w:rsidRPr="009F45EA">
            <w:rPr>
              <w:sz w:val="24"/>
            </w:rPr>
            <w:t xml:space="preserve"> </w:t>
          </w:r>
        </w:p>
      </w:sdtContent>
    </w:sdt>
    <w:p w14:paraId="06F7144C" w14:textId="77777777" w:rsidR="00200EEC" w:rsidRPr="009F45EA" w:rsidRDefault="00200EEC" w:rsidP="00F17EA1">
      <w:pPr>
        <w:spacing w:before="100" w:beforeAutospacing="1" w:after="0" w:line="300" w:lineRule="exact"/>
        <w:rPr>
          <w:sz w:val="24"/>
        </w:rPr>
      </w:pPr>
    </w:p>
    <w:sectPr w:rsidR="00200EEC" w:rsidRPr="009F45EA" w:rsidSect="00A22ACB">
      <w:footerReference w:type="default" r:id="rId9"/>
      <w:endnotePr>
        <w:numFmt w:val="decimal"/>
      </w:endnotePr>
      <w:pgSz w:w="11906" w:h="16838"/>
      <w:pgMar w:top="850" w:right="850" w:bottom="993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2E165D" w14:textId="77777777" w:rsidR="006868B5" w:rsidRDefault="00F60DA5">
      <w:pPr>
        <w:spacing w:after="0" w:line="240" w:lineRule="auto"/>
      </w:pPr>
      <w:r>
        <w:separator/>
      </w:r>
    </w:p>
  </w:endnote>
  <w:endnote w:type="continuationSeparator" w:id="0">
    <w:p w14:paraId="66A44577" w14:textId="77777777" w:rsidR="006868B5" w:rsidRDefault="00F60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9FD582" w14:textId="77777777" w:rsidR="00B81BAC" w:rsidRDefault="00B81BAC">
    <w:pPr>
      <w:pStyle w:val="Stopka"/>
      <w:jc w:val="center"/>
    </w:pPr>
  </w:p>
  <w:p w14:paraId="37CEA249" w14:textId="77777777" w:rsidR="00B81BAC" w:rsidRDefault="00B81BA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FB92A0" w14:textId="77777777" w:rsidR="006868B5" w:rsidRDefault="00F60DA5">
      <w:pPr>
        <w:spacing w:after="0" w:line="240" w:lineRule="auto"/>
      </w:pPr>
      <w:r>
        <w:separator/>
      </w:r>
    </w:p>
  </w:footnote>
  <w:footnote w:type="continuationSeparator" w:id="0">
    <w:p w14:paraId="2C25EA8F" w14:textId="77777777" w:rsidR="006868B5" w:rsidRDefault="00F60D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B1A65"/>
    <w:multiLevelType w:val="hybridMultilevel"/>
    <w:tmpl w:val="2208D37E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1A38B1"/>
    <w:multiLevelType w:val="hybridMultilevel"/>
    <w:tmpl w:val="5AF4B522"/>
    <w:lvl w:ilvl="0" w:tplc="FFFFFFFF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0AE65348"/>
    <w:multiLevelType w:val="hybridMultilevel"/>
    <w:tmpl w:val="89CCC29A"/>
    <w:lvl w:ilvl="0" w:tplc="FFFFFFFF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1270146B"/>
    <w:multiLevelType w:val="hybridMultilevel"/>
    <w:tmpl w:val="09D2FF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AC633C"/>
    <w:multiLevelType w:val="hybridMultilevel"/>
    <w:tmpl w:val="97D2CC7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AC4544"/>
    <w:multiLevelType w:val="hybridMultilevel"/>
    <w:tmpl w:val="EA30FB84"/>
    <w:lvl w:ilvl="0" w:tplc="FFFFFFFF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24D52C17"/>
    <w:multiLevelType w:val="hybridMultilevel"/>
    <w:tmpl w:val="247E46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F071C2"/>
    <w:multiLevelType w:val="hybridMultilevel"/>
    <w:tmpl w:val="0434B1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1227B6"/>
    <w:multiLevelType w:val="hybridMultilevel"/>
    <w:tmpl w:val="66C61D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AB4C93"/>
    <w:multiLevelType w:val="hybridMultilevel"/>
    <w:tmpl w:val="B21A1A38"/>
    <w:lvl w:ilvl="0" w:tplc="FFFFFFFF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1"/>
  </w:num>
  <w:num w:numId="5">
    <w:abstractNumId w:val="2"/>
  </w:num>
  <w:num w:numId="6">
    <w:abstractNumId w:val="1"/>
  </w:num>
  <w:num w:numId="7">
    <w:abstractNumId w:val="0"/>
  </w:num>
  <w:num w:numId="8">
    <w:abstractNumId w:val="6"/>
  </w:num>
  <w:num w:numId="9">
    <w:abstractNumId w:val="7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5"/>
  <w:proofState w:spelling="clean"/>
  <w:documentProtection w:edit="readOnly" w:enforcement="1" w:cryptProviderType="rsaAES" w:cryptAlgorithmClass="hash" w:cryptAlgorithmType="typeAny" w:cryptAlgorithmSid="14" w:cryptSpinCount="100000" w:hash="t00m7Sl3HASLkW6W+MpZ44Or0bIhNfQrc2PvAf9gxU31W/W21yyFf7IX+TwgBwhTux6+1lynJ/hPuQfsGo0+Ag==" w:salt="asjcnDOfhltK6UGpnH8PXg=="/>
  <w:defaultTabStop w:val="0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908"/>
    <w:rsid w:val="000179C9"/>
    <w:rsid w:val="0002279B"/>
    <w:rsid w:val="000359AF"/>
    <w:rsid w:val="0003715F"/>
    <w:rsid w:val="00040005"/>
    <w:rsid w:val="0005213D"/>
    <w:rsid w:val="00061A55"/>
    <w:rsid w:val="00085D80"/>
    <w:rsid w:val="00097C76"/>
    <w:rsid w:val="000B160E"/>
    <w:rsid w:val="000B179E"/>
    <w:rsid w:val="000C0D56"/>
    <w:rsid w:val="000C562C"/>
    <w:rsid w:val="000C744B"/>
    <w:rsid w:val="00143395"/>
    <w:rsid w:val="00157CC7"/>
    <w:rsid w:val="0016335C"/>
    <w:rsid w:val="001C0D57"/>
    <w:rsid w:val="001C26DB"/>
    <w:rsid w:val="001E0C30"/>
    <w:rsid w:val="001E343F"/>
    <w:rsid w:val="001E44A5"/>
    <w:rsid w:val="001F5BEA"/>
    <w:rsid w:val="00200EEC"/>
    <w:rsid w:val="00207F51"/>
    <w:rsid w:val="00245C63"/>
    <w:rsid w:val="002475E2"/>
    <w:rsid w:val="002510B2"/>
    <w:rsid w:val="00255E5F"/>
    <w:rsid w:val="0025740B"/>
    <w:rsid w:val="00257416"/>
    <w:rsid w:val="00277E42"/>
    <w:rsid w:val="0028699B"/>
    <w:rsid w:val="00293530"/>
    <w:rsid w:val="002947DB"/>
    <w:rsid w:val="002B4E6B"/>
    <w:rsid w:val="002C3BE2"/>
    <w:rsid w:val="002E11F1"/>
    <w:rsid w:val="002E5E19"/>
    <w:rsid w:val="002E6752"/>
    <w:rsid w:val="00305C09"/>
    <w:rsid w:val="00313D5A"/>
    <w:rsid w:val="00317167"/>
    <w:rsid w:val="00330986"/>
    <w:rsid w:val="00344D70"/>
    <w:rsid w:val="0036060F"/>
    <w:rsid w:val="003619D7"/>
    <w:rsid w:val="00361A4B"/>
    <w:rsid w:val="00362961"/>
    <w:rsid w:val="00395EC2"/>
    <w:rsid w:val="003C1EE7"/>
    <w:rsid w:val="003C3E2B"/>
    <w:rsid w:val="003D0D8C"/>
    <w:rsid w:val="003D104D"/>
    <w:rsid w:val="003D677E"/>
    <w:rsid w:val="003E0703"/>
    <w:rsid w:val="003E2F67"/>
    <w:rsid w:val="003E576E"/>
    <w:rsid w:val="003F2630"/>
    <w:rsid w:val="004056DA"/>
    <w:rsid w:val="00407271"/>
    <w:rsid w:val="00407F69"/>
    <w:rsid w:val="00421419"/>
    <w:rsid w:val="00433EDE"/>
    <w:rsid w:val="0044110D"/>
    <w:rsid w:val="00444AE0"/>
    <w:rsid w:val="00455563"/>
    <w:rsid w:val="00462878"/>
    <w:rsid w:val="00462F1B"/>
    <w:rsid w:val="00465E07"/>
    <w:rsid w:val="00466B76"/>
    <w:rsid w:val="004857AE"/>
    <w:rsid w:val="00494654"/>
    <w:rsid w:val="004A50A9"/>
    <w:rsid w:val="004A6016"/>
    <w:rsid w:val="004B322E"/>
    <w:rsid w:val="004D4D7D"/>
    <w:rsid w:val="004E4EC6"/>
    <w:rsid w:val="00502F2E"/>
    <w:rsid w:val="005064C3"/>
    <w:rsid w:val="00506542"/>
    <w:rsid w:val="00513922"/>
    <w:rsid w:val="00552535"/>
    <w:rsid w:val="005558B3"/>
    <w:rsid w:val="00563971"/>
    <w:rsid w:val="00564C40"/>
    <w:rsid w:val="00577A90"/>
    <w:rsid w:val="005913F7"/>
    <w:rsid w:val="00593813"/>
    <w:rsid w:val="005959BD"/>
    <w:rsid w:val="005A54A8"/>
    <w:rsid w:val="005A7134"/>
    <w:rsid w:val="005B0C63"/>
    <w:rsid w:val="005C668C"/>
    <w:rsid w:val="005C7000"/>
    <w:rsid w:val="005D7CA6"/>
    <w:rsid w:val="005E61D2"/>
    <w:rsid w:val="00631E34"/>
    <w:rsid w:val="00632F48"/>
    <w:rsid w:val="00662946"/>
    <w:rsid w:val="006631DE"/>
    <w:rsid w:val="006868B5"/>
    <w:rsid w:val="006A722D"/>
    <w:rsid w:val="006B4651"/>
    <w:rsid w:val="006E0C10"/>
    <w:rsid w:val="006F2581"/>
    <w:rsid w:val="006F43F8"/>
    <w:rsid w:val="006F578F"/>
    <w:rsid w:val="00723F86"/>
    <w:rsid w:val="0073094A"/>
    <w:rsid w:val="00731EC4"/>
    <w:rsid w:val="00743D8C"/>
    <w:rsid w:val="007442D0"/>
    <w:rsid w:val="00752AA4"/>
    <w:rsid w:val="00764291"/>
    <w:rsid w:val="00774A5B"/>
    <w:rsid w:val="007765B5"/>
    <w:rsid w:val="007C1A1F"/>
    <w:rsid w:val="007C2817"/>
    <w:rsid w:val="007C6AB7"/>
    <w:rsid w:val="007D06DF"/>
    <w:rsid w:val="008149A3"/>
    <w:rsid w:val="008175FE"/>
    <w:rsid w:val="008225FE"/>
    <w:rsid w:val="008269F6"/>
    <w:rsid w:val="00835E35"/>
    <w:rsid w:val="00837AB3"/>
    <w:rsid w:val="00842904"/>
    <w:rsid w:val="00857E4C"/>
    <w:rsid w:val="00887B48"/>
    <w:rsid w:val="008953E1"/>
    <w:rsid w:val="00895E51"/>
    <w:rsid w:val="00896DA3"/>
    <w:rsid w:val="008A0A8A"/>
    <w:rsid w:val="008A3B55"/>
    <w:rsid w:val="008B583A"/>
    <w:rsid w:val="008B62E6"/>
    <w:rsid w:val="008C0FD3"/>
    <w:rsid w:val="008D59BB"/>
    <w:rsid w:val="009101C2"/>
    <w:rsid w:val="00914D6A"/>
    <w:rsid w:val="00923226"/>
    <w:rsid w:val="00932519"/>
    <w:rsid w:val="009440E2"/>
    <w:rsid w:val="00952BC4"/>
    <w:rsid w:val="00966DD0"/>
    <w:rsid w:val="00973816"/>
    <w:rsid w:val="00980546"/>
    <w:rsid w:val="00990F27"/>
    <w:rsid w:val="00995774"/>
    <w:rsid w:val="009A3E6A"/>
    <w:rsid w:val="009B6F3A"/>
    <w:rsid w:val="009C036F"/>
    <w:rsid w:val="009C3D86"/>
    <w:rsid w:val="009D565F"/>
    <w:rsid w:val="009F4481"/>
    <w:rsid w:val="009F45EA"/>
    <w:rsid w:val="009F5DC0"/>
    <w:rsid w:val="009F7E82"/>
    <w:rsid w:val="00A02D0A"/>
    <w:rsid w:val="00A13CBE"/>
    <w:rsid w:val="00A22ACB"/>
    <w:rsid w:val="00A356AE"/>
    <w:rsid w:val="00A42226"/>
    <w:rsid w:val="00A52584"/>
    <w:rsid w:val="00A60E32"/>
    <w:rsid w:val="00A6751B"/>
    <w:rsid w:val="00A86B85"/>
    <w:rsid w:val="00A96387"/>
    <w:rsid w:val="00A965F8"/>
    <w:rsid w:val="00AC3DF1"/>
    <w:rsid w:val="00AE1F1B"/>
    <w:rsid w:val="00AF0908"/>
    <w:rsid w:val="00AF0B13"/>
    <w:rsid w:val="00AF1049"/>
    <w:rsid w:val="00AF57AA"/>
    <w:rsid w:val="00B02D27"/>
    <w:rsid w:val="00B0344A"/>
    <w:rsid w:val="00B23056"/>
    <w:rsid w:val="00B30838"/>
    <w:rsid w:val="00B32C33"/>
    <w:rsid w:val="00B7089E"/>
    <w:rsid w:val="00B81BAC"/>
    <w:rsid w:val="00B900F6"/>
    <w:rsid w:val="00B955F3"/>
    <w:rsid w:val="00BA2FC2"/>
    <w:rsid w:val="00BA7BEB"/>
    <w:rsid w:val="00BB0A6A"/>
    <w:rsid w:val="00BD00DB"/>
    <w:rsid w:val="00BE00C6"/>
    <w:rsid w:val="00BE71A2"/>
    <w:rsid w:val="00C01654"/>
    <w:rsid w:val="00C0311A"/>
    <w:rsid w:val="00C06B72"/>
    <w:rsid w:val="00C11A3E"/>
    <w:rsid w:val="00C23C41"/>
    <w:rsid w:val="00C24316"/>
    <w:rsid w:val="00C24F37"/>
    <w:rsid w:val="00C514FB"/>
    <w:rsid w:val="00C531B8"/>
    <w:rsid w:val="00C60A9F"/>
    <w:rsid w:val="00C673A8"/>
    <w:rsid w:val="00C73E88"/>
    <w:rsid w:val="00C76023"/>
    <w:rsid w:val="00C82FC7"/>
    <w:rsid w:val="00C8399D"/>
    <w:rsid w:val="00C904C5"/>
    <w:rsid w:val="00CA0651"/>
    <w:rsid w:val="00CA20CE"/>
    <w:rsid w:val="00CB7734"/>
    <w:rsid w:val="00CC57DD"/>
    <w:rsid w:val="00CC60B5"/>
    <w:rsid w:val="00CD1B79"/>
    <w:rsid w:val="00CE2B6D"/>
    <w:rsid w:val="00CE688C"/>
    <w:rsid w:val="00CF0B68"/>
    <w:rsid w:val="00CF4E4E"/>
    <w:rsid w:val="00D00BC9"/>
    <w:rsid w:val="00D62CC8"/>
    <w:rsid w:val="00D75779"/>
    <w:rsid w:val="00D900A7"/>
    <w:rsid w:val="00D9742E"/>
    <w:rsid w:val="00DA13AD"/>
    <w:rsid w:val="00DA5F1B"/>
    <w:rsid w:val="00DB58D2"/>
    <w:rsid w:val="00DC680B"/>
    <w:rsid w:val="00DD3541"/>
    <w:rsid w:val="00DE1EBD"/>
    <w:rsid w:val="00DF170D"/>
    <w:rsid w:val="00E14887"/>
    <w:rsid w:val="00E17803"/>
    <w:rsid w:val="00E179FA"/>
    <w:rsid w:val="00E22660"/>
    <w:rsid w:val="00E33B41"/>
    <w:rsid w:val="00E4047C"/>
    <w:rsid w:val="00E42168"/>
    <w:rsid w:val="00E453E7"/>
    <w:rsid w:val="00E5398F"/>
    <w:rsid w:val="00E7307D"/>
    <w:rsid w:val="00E96F86"/>
    <w:rsid w:val="00EB55A3"/>
    <w:rsid w:val="00EC488D"/>
    <w:rsid w:val="00ED4F99"/>
    <w:rsid w:val="00EE2450"/>
    <w:rsid w:val="00EF4A46"/>
    <w:rsid w:val="00EF6AB5"/>
    <w:rsid w:val="00F03644"/>
    <w:rsid w:val="00F05DAD"/>
    <w:rsid w:val="00F15CC3"/>
    <w:rsid w:val="00F17EA1"/>
    <w:rsid w:val="00F219A0"/>
    <w:rsid w:val="00F50F33"/>
    <w:rsid w:val="00F60DA5"/>
    <w:rsid w:val="00F671C9"/>
    <w:rsid w:val="00F75D7F"/>
    <w:rsid w:val="00F8271B"/>
    <w:rsid w:val="00F923D0"/>
    <w:rsid w:val="00FA2E9E"/>
    <w:rsid w:val="00FB2EAE"/>
    <w:rsid w:val="00FD4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5A27E"/>
  <w15:docId w15:val="{0C791856-3FA3-4F2E-BB26-41C7E45D2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hAnsi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F0908"/>
    <w:pPr>
      <w:tabs>
        <w:tab w:val="center" w:pos="4536"/>
        <w:tab w:val="right" w:pos="9072"/>
      </w:tabs>
      <w:spacing w:after="0" w:line="240" w:lineRule="auto"/>
      <w:jc w:val="both"/>
    </w:pPr>
  </w:style>
  <w:style w:type="character" w:customStyle="1" w:styleId="NagwekZnak">
    <w:name w:val="Nagłówek Znak"/>
    <w:basedOn w:val="Domylnaczcionkaakapitu"/>
    <w:link w:val="Nagwek"/>
    <w:rsid w:val="00AF0908"/>
    <w:rPr>
      <w:rFonts w:ascii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F0908"/>
    <w:pPr>
      <w:tabs>
        <w:tab w:val="center" w:pos="4536"/>
        <w:tab w:val="right" w:pos="9072"/>
      </w:tabs>
      <w:spacing w:after="0" w:line="240" w:lineRule="auto"/>
      <w:jc w:val="both"/>
    </w:pPr>
  </w:style>
  <w:style w:type="character" w:customStyle="1" w:styleId="StopkaZnak">
    <w:name w:val="Stopka Znak"/>
    <w:basedOn w:val="Domylnaczcionkaakapitu"/>
    <w:link w:val="Stopka"/>
    <w:uiPriority w:val="99"/>
    <w:rsid w:val="00AF0908"/>
    <w:rPr>
      <w:rFonts w:ascii="Times New Roman" w:hAnsi="Times New Roman" w:cs="Times New Roman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AF0908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09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0908"/>
    <w:rPr>
      <w:rFonts w:ascii="Tahoma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842904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CC60B5"/>
    <w:pPr>
      <w:spacing w:after="120" w:line="24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CC60B5"/>
    <w:rPr>
      <w:rFonts w:ascii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085D80"/>
    <w:pPr>
      <w:spacing w:after="120" w:line="240" w:lineRule="auto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085D80"/>
    <w:rPr>
      <w:rFonts w:ascii="Times New Roman" w:hAnsi="Times New Roman" w:cs="Times New Roman"/>
      <w:sz w:val="16"/>
      <w:szCs w:val="16"/>
      <w:lang w:eastAsia="pl-PL"/>
    </w:rPr>
  </w:style>
  <w:style w:type="character" w:styleId="Hipercze">
    <w:name w:val="Hyperlink"/>
    <w:uiPriority w:val="99"/>
    <w:semiHidden/>
    <w:unhideWhenUsed/>
    <w:rsid w:val="00A22A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DE741A96CD04901A363AEEF4ACD4EA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C9152E3-8AC5-4245-AC23-47FC389BB7F6}"/>
      </w:docPartPr>
      <w:docPartBody>
        <w:p w:rsidR="008628F0" w:rsidRDefault="003D1F20" w:rsidP="003D1F20">
          <w:pPr>
            <w:pStyle w:val="8DE741A96CD04901A363AEEF4ACD4EA5"/>
          </w:pPr>
          <w:r w:rsidRPr="006F6B92">
            <w:rPr>
              <w:rStyle w:val="Tekstzastpczy"/>
            </w:rPr>
            <w:t>wpisz nazwę organu wydającego</w:t>
          </w:r>
        </w:p>
      </w:docPartBody>
    </w:docPart>
    <w:docPart>
      <w:docPartPr>
        <w:name w:val="DCC4683C8DFF4E789EA1DBC6AA9E01B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B486824-5323-4233-BF7D-2E954396D9BB}"/>
      </w:docPartPr>
      <w:docPartBody>
        <w:p w:rsidR="008628F0" w:rsidRDefault="003D1F20" w:rsidP="003D1F20">
          <w:pPr>
            <w:pStyle w:val="DCC4683C8DFF4E789EA1DBC6AA9E01B9"/>
          </w:pPr>
          <w:r w:rsidRPr="00E310F9">
            <w:rPr>
              <w:rStyle w:val="Tekstzastpczy"/>
              <w:rFonts w:eastAsiaTheme="majorEastAsia"/>
              <w:color w:val="0070C0"/>
              <w:highlight w:val="yellow"/>
            </w:rPr>
            <w:t>wprowadź miejscowość</w:t>
          </w:r>
        </w:p>
      </w:docPartBody>
    </w:docPart>
    <w:docPart>
      <w:docPartPr>
        <w:name w:val="95AB7E0793B548F68A71C1008B2C330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8580332-54D8-4529-834E-2A4598980273}"/>
      </w:docPartPr>
      <w:docPartBody>
        <w:p w:rsidR="008628F0" w:rsidRDefault="003D1F20" w:rsidP="003D1F20">
          <w:pPr>
            <w:pStyle w:val="95AB7E0793B548F68A71C1008B2C3306"/>
          </w:pPr>
          <w:r w:rsidRPr="000A656C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B680DC0307A14A0E9F771452477868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39E9DEF-DFD1-458E-ACC0-DEB88C906627}"/>
      </w:docPartPr>
      <w:docPartBody>
        <w:p w:rsidR="008628F0" w:rsidRDefault="003D1F20" w:rsidP="003D1F20">
          <w:pPr>
            <w:pStyle w:val="B680DC0307A14A0E9F771452477868EE"/>
          </w:pPr>
          <w:r w:rsidRPr="003B281B">
            <w:rPr>
              <w:rStyle w:val="Tekstzastpczy"/>
              <w:rFonts w:eastAsiaTheme="majorEastAsia"/>
              <w:color w:val="0070C0"/>
              <w:highlight w:val="yellow"/>
            </w:rPr>
            <w:t>podpis: pełniona funkcja</w:t>
          </w:r>
        </w:p>
      </w:docPartBody>
    </w:docPart>
    <w:docPart>
      <w:docPartPr>
        <w:name w:val="A9B956A6557D410D82B7538E7CBBB92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7E6A0D4-EB79-4F0D-A70B-D23CBA380189}"/>
      </w:docPartPr>
      <w:docPartBody>
        <w:p w:rsidR="008628F0" w:rsidRDefault="003D1F20" w:rsidP="003D1F20">
          <w:pPr>
            <w:pStyle w:val="A9B956A6557D410D82B7538E7CBBB925"/>
          </w:pPr>
          <w:r w:rsidRPr="001D27AA">
            <w:rPr>
              <w:rStyle w:val="Tekstzastpczy"/>
              <w:rFonts w:eastAsiaTheme="majorEastAsia"/>
              <w:i/>
              <w:color w:val="0070C0"/>
              <w:highlight w:val="yellow"/>
            </w:rPr>
            <w:t>podpis: imię</w:t>
          </w:r>
        </w:p>
      </w:docPartBody>
    </w:docPart>
    <w:docPart>
      <w:docPartPr>
        <w:name w:val="F48BBC28F96740F5B800EB468D59FCE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DA04609-1DDC-48CE-AB83-4659494CBC90}"/>
      </w:docPartPr>
      <w:docPartBody>
        <w:p w:rsidR="008628F0" w:rsidRDefault="003D1F20" w:rsidP="003D1F20">
          <w:pPr>
            <w:pStyle w:val="F48BBC28F96740F5B800EB468D59FCE5"/>
          </w:pPr>
          <w:r w:rsidRPr="001D27AA">
            <w:rPr>
              <w:rStyle w:val="Tekstzastpczy"/>
              <w:rFonts w:eastAsiaTheme="majorEastAsia"/>
              <w:i/>
              <w:color w:val="0070C0"/>
              <w:highlight w:val="yellow"/>
            </w:rPr>
            <w:t>podpis: nazwisko</w:t>
          </w:r>
        </w:p>
      </w:docPartBody>
    </w:docPart>
    <w:docPart>
      <w:docPartPr>
        <w:name w:val="B7C7637944564A3C8D1959ACCF5304D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53369D4-C0F5-4BA5-881C-539D667D41E3}"/>
      </w:docPartPr>
      <w:docPartBody>
        <w:p w:rsidR="00066197" w:rsidRDefault="00E816C3">
          <w:r w:rsidRPr="008543F2">
            <w:rPr>
              <w:rStyle w:val="Tekstzastpczy"/>
            </w:rPr>
            <w:t>..........</w:t>
          </w:r>
        </w:p>
      </w:docPartBody>
    </w:docPart>
    <w:docPart>
      <w:docPartPr>
        <w:name w:val="C426786F06B64F01A0ED4E7F5BEB53A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9ECA97D-D135-4C8F-92E4-B9CA65B03A6B}"/>
      </w:docPartPr>
      <w:docPartBody>
        <w:p w:rsidR="00066197" w:rsidRDefault="00E816C3">
          <w:r w:rsidRPr="008543F2">
            <w:rPr>
              <w:rStyle w:val="Tekstzastpczy"/>
            </w:rPr>
            <w:t>................</w:t>
          </w:r>
        </w:p>
      </w:docPartBody>
    </w:docPart>
    <w:docPart>
      <w:docPartPr>
        <w:name w:val="C987BE47F6F14CDE8D79AAE833D90AA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E8F6874-A66D-4133-9D92-EA862C12792D}"/>
      </w:docPartPr>
      <w:docPartBody>
        <w:p w:rsidR="00893D25" w:rsidRDefault="00066197" w:rsidP="00066197">
          <w:pPr>
            <w:pStyle w:val="C987BE47F6F14CDE8D79AAE833D90AA7"/>
          </w:pPr>
          <w:r w:rsidRPr="008543F2">
            <w:rPr>
              <w:rStyle w:val="Tekstzastpczy"/>
            </w:rPr>
            <w:t>..........</w:t>
          </w:r>
        </w:p>
      </w:docPartBody>
    </w:docPart>
    <w:docPart>
      <w:docPartPr>
        <w:name w:val="DefaultPlaceholder_10818685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45D9C8A-545B-4CD0-BA88-68309388E3C3}"/>
      </w:docPartPr>
      <w:docPartBody>
        <w:p w:rsidR="001D0924" w:rsidRDefault="001F48DE">
          <w:r w:rsidRPr="0012266A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6CD2A4BDC9B548B7BCC0B54660D0CF9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897BB1A-AE7F-4573-9D25-5174054773C5}"/>
      </w:docPartPr>
      <w:docPartBody>
        <w:p w:rsidR="00000000" w:rsidRDefault="001D0924">
          <w:r w:rsidRPr="003779D6">
            <w:rPr>
              <w:rStyle w:val="Tekstzastpczy"/>
            </w:rPr>
            <w:t>wprowadź podstawę prawną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F20"/>
    <w:rsid w:val="00066197"/>
    <w:rsid w:val="000726D4"/>
    <w:rsid w:val="0009682E"/>
    <w:rsid w:val="000969AC"/>
    <w:rsid w:val="001A0562"/>
    <w:rsid w:val="001D0924"/>
    <w:rsid w:val="001F48DE"/>
    <w:rsid w:val="00290086"/>
    <w:rsid w:val="002905AA"/>
    <w:rsid w:val="002C5098"/>
    <w:rsid w:val="002D5C14"/>
    <w:rsid w:val="002E514E"/>
    <w:rsid w:val="00320374"/>
    <w:rsid w:val="00326DCA"/>
    <w:rsid w:val="003D1F20"/>
    <w:rsid w:val="003D7BB9"/>
    <w:rsid w:val="003F679F"/>
    <w:rsid w:val="00454D84"/>
    <w:rsid w:val="004B27CD"/>
    <w:rsid w:val="00563FD2"/>
    <w:rsid w:val="007106CC"/>
    <w:rsid w:val="0079129D"/>
    <w:rsid w:val="008628F0"/>
    <w:rsid w:val="00893D25"/>
    <w:rsid w:val="008A5C40"/>
    <w:rsid w:val="008C7754"/>
    <w:rsid w:val="008D2FC2"/>
    <w:rsid w:val="00987641"/>
    <w:rsid w:val="00996D49"/>
    <w:rsid w:val="009A70C8"/>
    <w:rsid w:val="009C340F"/>
    <w:rsid w:val="009D6C6A"/>
    <w:rsid w:val="00A828F6"/>
    <w:rsid w:val="00A87C39"/>
    <w:rsid w:val="00B34BCB"/>
    <w:rsid w:val="00BB075F"/>
    <w:rsid w:val="00BB3D28"/>
    <w:rsid w:val="00C22794"/>
    <w:rsid w:val="00C31EC1"/>
    <w:rsid w:val="00C5612B"/>
    <w:rsid w:val="00CD13ED"/>
    <w:rsid w:val="00CE2193"/>
    <w:rsid w:val="00CE3E9E"/>
    <w:rsid w:val="00CF1BCB"/>
    <w:rsid w:val="00D319E0"/>
    <w:rsid w:val="00D80B13"/>
    <w:rsid w:val="00DD70CB"/>
    <w:rsid w:val="00DF4EF7"/>
    <w:rsid w:val="00E454AD"/>
    <w:rsid w:val="00E816C3"/>
    <w:rsid w:val="00EC68EE"/>
    <w:rsid w:val="00EF2EC2"/>
    <w:rsid w:val="00F24AA3"/>
    <w:rsid w:val="00F448E8"/>
    <w:rsid w:val="00F747A6"/>
    <w:rsid w:val="00FA4907"/>
    <w:rsid w:val="00FE0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D0924"/>
    <w:rPr>
      <w:color w:val="808080"/>
    </w:rPr>
  </w:style>
  <w:style w:type="paragraph" w:customStyle="1" w:styleId="8DE741A96CD04901A363AEEF4ACD4EA5">
    <w:name w:val="8DE741A96CD04901A363AEEF4ACD4EA5"/>
    <w:rsid w:val="003D1F20"/>
  </w:style>
  <w:style w:type="paragraph" w:customStyle="1" w:styleId="7B8920D7D045429A844A058DA0549931">
    <w:name w:val="7B8920D7D045429A844A058DA0549931"/>
    <w:rsid w:val="003D1F20"/>
  </w:style>
  <w:style w:type="paragraph" w:customStyle="1" w:styleId="DCC4683C8DFF4E789EA1DBC6AA9E01B9">
    <w:name w:val="DCC4683C8DFF4E789EA1DBC6AA9E01B9"/>
    <w:rsid w:val="003D1F20"/>
  </w:style>
  <w:style w:type="paragraph" w:customStyle="1" w:styleId="AC39AECF41F4417C9D907EA3B0D0684B">
    <w:name w:val="AC39AECF41F4417C9D907EA3B0D0684B"/>
    <w:rsid w:val="003D1F20"/>
  </w:style>
  <w:style w:type="paragraph" w:customStyle="1" w:styleId="35E9A512CFCF40F596456AB0918873F2">
    <w:name w:val="35E9A512CFCF40F596456AB0918873F2"/>
    <w:rsid w:val="003D1F20"/>
  </w:style>
  <w:style w:type="paragraph" w:customStyle="1" w:styleId="95AA9425C52740BAAD36EF4406F30C64">
    <w:name w:val="95AA9425C52740BAAD36EF4406F30C64"/>
    <w:rsid w:val="003D1F20"/>
  </w:style>
  <w:style w:type="paragraph" w:customStyle="1" w:styleId="4AD00F6B1E04423694F68033EE73E049">
    <w:name w:val="4AD00F6B1E04423694F68033EE73E049"/>
    <w:rsid w:val="003D1F20"/>
  </w:style>
  <w:style w:type="paragraph" w:customStyle="1" w:styleId="84807F53F2FC45E0ABC60D9BD05BD68D">
    <w:name w:val="84807F53F2FC45E0ABC60D9BD05BD68D"/>
    <w:rsid w:val="003D1F20"/>
  </w:style>
  <w:style w:type="paragraph" w:customStyle="1" w:styleId="8E125130BA864B73ADE571CBD1A31CF1">
    <w:name w:val="8E125130BA864B73ADE571CBD1A31CF1"/>
    <w:rsid w:val="003D1F20"/>
  </w:style>
  <w:style w:type="paragraph" w:customStyle="1" w:styleId="95AB7E0793B548F68A71C1008B2C3306">
    <w:name w:val="95AB7E0793B548F68A71C1008B2C3306"/>
    <w:rsid w:val="003D1F20"/>
  </w:style>
  <w:style w:type="paragraph" w:customStyle="1" w:styleId="B680DC0307A14A0E9F771452477868EE">
    <w:name w:val="B680DC0307A14A0E9F771452477868EE"/>
    <w:rsid w:val="003D1F20"/>
  </w:style>
  <w:style w:type="paragraph" w:customStyle="1" w:styleId="A9B956A6557D410D82B7538E7CBBB925">
    <w:name w:val="A9B956A6557D410D82B7538E7CBBB925"/>
    <w:rsid w:val="003D1F20"/>
  </w:style>
  <w:style w:type="paragraph" w:customStyle="1" w:styleId="F48BBC28F96740F5B800EB468D59FCE5">
    <w:name w:val="F48BBC28F96740F5B800EB468D59FCE5"/>
    <w:rsid w:val="003D1F20"/>
  </w:style>
  <w:style w:type="paragraph" w:customStyle="1" w:styleId="C987BE47F6F14CDE8D79AAE833D90AA7">
    <w:name w:val="C987BE47F6F14CDE8D79AAE833D90AA7"/>
    <w:rsid w:val="00066197"/>
  </w:style>
  <w:style w:type="paragraph" w:customStyle="1" w:styleId="9F9CF0E7CDEB45A8A2028254515922EC">
    <w:name w:val="9F9CF0E7CDEB45A8A2028254515922EC"/>
    <w:rsid w:val="00066197"/>
  </w:style>
  <w:style w:type="paragraph" w:customStyle="1" w:styleId="571862AF37A04BDEB143622883C75863">
    <w:name w:val="571862AF37A04BDEB143622883C75863"/>
    <w:rsid w:val="0006619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LegislatorInfo xmlns="http://schemas.microsoft.com/vsto/legislator" IsTemplate="false">
  <ZipxFilePath>S:\Roztrzygnięcia\Projekty\Wojewoda\SPN.III.4130.5.2019 RN  w części plan Górno Parcele.zipx</ZipxFilePath>
  <DocxFilePath>C:\Users\head00\AppData\Local\Temp\Legislator\82DD02E9-6F67-478B-9642-D654448D8491\SPN.III.4130.5.2019 RN  w części plan Górno Parcele.zipx.docx</DocxFilePath>
  <CommandLineFilePath/>
  <TemplateId>B0A1D44E-1192-4ADA-969B-274C038A93F6</TemplateId>
</LegislatorInfo>
</file>

<file path=customXml/itemProps1.xml><?xml version="1.0" encoding="utf-8"?>
<ds:datastoreItem xmlns:ds="http://schemas.openxmlformats.org/officeDocument/2006/customXml" ds:itemID="{A5A405CC-FFF7-4B40-9150-52129D24DF22}">
  <ds:schemaRefs>
    <ds:schemaRef ds:uri="http://schemas.microsoft.com/vsto/legislator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897</Words>
  <Characters>5388</Characters>
  <Application>Microsoft Office Word</Application>
  <DocSecurity>8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Wrobel, Beata</dc:creator>
  <cp:keywords/>
  <dc:description/>
  <cp:lastModifiedBy>Wojtyszek, Agata</cp:lastModifiedBy>
  <cp:revision>2</cp:revision>
  <cp:lastPrinted>2019-03-13T15:30:00Z</cp:lastPrinted>
  <dcterms:created xsi:type="dcterms:W3CDTF">2019-03-13T15:30:00Z</dcterms:created>
  <dcterms:modified xsi:type="dcterms:W3CDTF">2019-03-13T15:30:00Z</dcterms:modified>
</cp:coreProperties>
</file>