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XIV/149/2016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14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kryteriów przyjęcia kandydatów do klasy pierwszej publicznej szkoły podstawowej lub publicznego gimnazjum zamieszkałych poza obwodem, określenia liczby punktów za każde z kryteriów i dokumentów niezbędnych do ich potwierdzenia.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15 ustawy z dnia 8 marca 1990 r. o samorządzie gminnym (tekst jednolity Dz. U. z 2015 r. poz. 1515) i art. 20e ust. 3, 4, oraz art. 20zf pkt. 1 ustawy</w:t>
      </w:r>
      <w:r w:rsidRPr="00737F6A">
        <w:t> </w:t>
      </w:r>
      <w:r w:rsidRPr="00737F6A">
        <w:br/>
      </w:r>
      <w:r w:rsidRPr="00737F6A">
        <w:t>z dnia 7 września 1991 r. o systemie oświaty (tekst jednolity Dz. U. z 2015 r.,</w:t>
      </w:r>
      <w:r w:rsidRPr="00737F6A">
        <w:t> </w:t>
      </w:r>
      <w:r w:rsidRPr="00737F6A">
        <w:br/>
      </w:r>
      <w:r w:rsidRPr="00737F6A">
        <w:t>poz. 2156)</w:t>
      </w:r>
      <w:r w:rsidRPr="00737F6A">
        <w:t> </w:t>
      </w:r>
      <w:r w:rsidRPr="00737F6A">
        <w:rPr>
          <w:b/>
        </w:rPr>
        <w:t>Rada Gminy Górno uchwala co następuje: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Uczniowie zamieszkali poza obwodem szkoły mogą być przyjęci do publicznej szkoły podstawowej/gimnazjum, dla której organem prowadzącym jest Gmina Górno, jeżeli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po przeprowadzeniu postępowania rekrutacyjnego wobec dzieci zamieszkałych w obwodzie szkoły, dana szkoła nadal dysponuje wolnymi miejscami.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Ustala się następujące kryteria obowiązujące w postępowaniu rekrutacyjnym do klasy pierwszej szkół podstawowych/gimnazjów, dla kandydatów zamieszkałych poza obwodem danej publicznej szkoły podstawowej/gimnazjum, dla których organem prowadzącym jest Gmina Górno, wraz z ilością odpowiadających im punktów i niezbędnymi dokumentami do ich potwierdzenia:</w:t>
      </w:r>
      <w:r w:rsidRPr="00737F6A">
        <w:rPr>
          <w:b w:val="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7"/>
        <w:gridCol w:w="4428"/>
        <w:gridCol w:w="1490"/>
        <w:gridCol w:w="274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L.p.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KRYTERIUM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LICZBA PUNKTÓW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DOKUMENTY NIEZBĘDNE DO POTWIERDZENIA KRYTERIÓW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 do klasy pierwszej szkoły podstawowej uczęszczał do oddziału przedszkolnego w szkole podstawowej lub przedszkola wchodzącego w skład zespołu szkolno – przedszkolnego.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6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Spełnienie kryterium potwierdza dyrektor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 podstawie dokumentacji będącej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posiadaniu danej jednostki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Spełnienie kryterium potwierdza dyrektor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na podstawie dokumentacji będącej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posiadaniu danej jednostki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 do klasy pierwszej gimnazjum uczęszczał do szkoły podstawowej/ zespołu szkół lub zespołu szkolno – przedszkolnego.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Rodzeństwo kandydata spełnia obowiązek szkolny/roczne przygotowanie przedszkolne w szkole podstawowej/gimnazjum/zespole szkolno - przedszkolnym, zespole szkół, w której kandydat ubiega się o przyjęcie.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 do gimnazjum - wyniki nauczania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- średnia z ocen za I półrocze klasy VI szkoły podstawowej: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* średnia do 3 - 1 pkt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* powyżej 3 do 4 - 2 pkt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* powyżej 4 do 5 - 3 pkt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* powyżej 5 - 4 pkt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1 - 4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Zaświadczenie dyrektora szkoły podstawowej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lub zespołu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szkolno - przedszkolnego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4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Rodzice lub jeden z rodziców kandydata do szkoły podstawowej/gimnazjum pracują na terenie Gminy Górno.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Oświadczenie rodzica potwierdzające miejsce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jego pracy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obwodzie szkoły podstawowej/gimnazjum zamieszkują krewni kandydata (np. babcia, dziadek) wspierający rodziców/opiekunów prawnych w zapewnieniu mu należytej opieki.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</w:rPr>
            </w:pPr>
            <w:r w:rsidRPr="00737F6A">
              <w:rPr>
                <w:b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Oświadczenie o miejscu zamieszkania krewnych kandydata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</w:rPr>
      </w:pPr>
      <w:bookmarkStart w:id="0" w:name="_GoBack"/>
      <w:bookmarkEnd w:id="0"/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3. </w:t>
      </w:r>
      <w:r w:rsidRPr="00737F6A">
        <w:rPr>
          <w:b w:val="0"/>
          <w:i w:val="0"/>
          <w:caps w:val="0"/>
          <w:u w:val="none"/>
        </w:rPr>
        <w:t>Kandydaci do klas pierwszych szkół podstawowych/gimnazjalnych posiadający orzeczenie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o potrzebie kształcenia specjalnego, są przyjmowani do Szkoły Podstawowej z Oddziałami Integracyjnymi im. Noblistów Polskich w Leszczynach i Zespołu Szkół w Bęczkowie – Gimnazjum z Oddziałami Integracyjnymi.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4. </w:t>
      </w:r>
      <w:r w:rsidRPr="00737F6A">
        <w:rPr>
          <w:b w:val="0"/>
          <w:i w:val="0"/>
          <w:caps w:val="0"/>
          <w:u w:val="none"/>
        </w:rPr>
        <w:t>Wniosek o przyjęcie do szkoły podstawowej/ gimnazjum może być złożony do nie więcej niż trzech wybranych szkół publicznych.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5. </w:t>
      </w:r>
      <w:r w:rsidRPr="00737F6A">
        <w:rPr>
          <w:b w:val="0"/>
          <w:i w:val="0"/>
          <w:caps w:val="0"/>
          <w:u w:val="none"/>
        </w:rPr>
        <w:t>Wykonanie uchwały powierza się Wójtowi Gminy Górno.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6. </w:t>
      </w:r>
      <w:r w:rsidRPr="00737F6A">
        <w:rPr>
          <w:b w:val="0"/>
          <w:i w:val="0"/>
          <w:caps w:val="0"/>
          <w:u w:val="none"/>
        </w:rPr>
        <w:t>Uchwała wchodzi w życie po upływie 14 dni od ogłoszenia w Dzienniku Urzędowym Województwa Świętokrzyskiego.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985"/>
        <w:gridCol w:w="298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 Gminy Górno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J. Bednarz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Uzasadnienie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Określenie lokalnych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/>
          <w:i w:val="0"/>
          <w:caps w:val="0"/>
          <w:u w:val="none"/>
        </w:rPr>
        <w:t>kryteriów przyjęcia kandydatów do klasy pierwszej publicznej szkoły podstawowej lub publicznego gimnazjum zamieszkałych poza obwodem, określenia liczby punktów za każde z kryteriów i dokumentów niezbędnych do ich potwierdzenia</w:t>
      </w:r>
      <w:r w:rsidRPr="00737F6A">
        <w:rPr>
          <w:b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, wynika ze znowelizowanych przepisów prawa oświatowego. Zgodnie ze zmianami wprowadzonymi ustawą z dnia 6 grudnia 2013 r. o zmianie ustawy o systemie oświaty i niektórych innych ustaw (Dz. U. z 2014 r. poz. 7) młodzież zamieszkałą w obwodzie publicznej szkoły podstawowej/publicznego gimnazjum przyjmuje się do klas pierwszych na podstawie zgłoszenia rodziców/opiekunów prawnych. Natomiast kandydaci zamieszkali poza obwodem publicznej szkoły podstawowej/publicznego gimnazjum mogą być przyjęci do klasy pierwszej po przeprowadzeniu postępowania rekrutacyjnego, jeżeli publiczna szkoła podstawowa/publiczne gimnazjum nadal dysponuje wolnymi miejscami. W dwuletnim okresie przejściowym kandydatów spoza rejonu obowiązywały kryteria zawarte w statutach poszczególnych szkół podstawowych/gimnazjalnych. W postępowaniu rekrutacyjnym na rok szkolny 2016/2017 i lata następne, zgodnie z wymogami ustawodawcy będą brane pod uwagę kryteria lokalne, dla których ustalono odpowiednią punktację, z uwzględnieniem zapewnienia jak najpełniejszej realizacji potrzeb dziecka i jego rodziny oraz lokalnych potrzeb społecznych. W związku z wejściem w życie z dniem 1 stycznia 2016 r. rozporządzenia Ministra Edukacji Narodowej w sprawie sposobu przeliczania na punkty poszczególnych kryteriów uwzględnianych w postępowaniu rekrutacyjnym, składu i szczegółowych zadań komisji rekrutacyjnej, szczegółowego trybu i terminów przeprowadzania postępowania rekrutacyjnego oraz postępowania uzupełniającego, zasadnym staje się poOkreślenie lokalnych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/>
          <w:i w:val="0"/>
          <w:caps w:val="0"/>
          <w:u w:val="none"/>
        </w:rPr>
        <w:t>kryteriów przyjęcia kandydatów do klasy pierwszej publicznej szkoły podstawowej lub publicznego gimnazjum zamieszkałych poza obwodem, określenia liczby punktów za każde z kryteriów i dokumentów niezbędnych do ich potwierdzenia</w:t>
      </w:r>
      <w:r w:rsidRPr="00737F6A">
        <w:rPr>
          <w:b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t>, wynika ze znowelizowanych przepisów prawa oświatowego. Zgodnie ze zmianami wprowadzonymi ustawą z dnia 6 grudnia 2013 r. o zmianie ustawy o systemie oświaty i niektórych innych ustaw (Dz. U. z 2014 r. poz. 7) młodzież zamieszkałą w obwodzie publicznej szkoły podstawowej/publicznego gimnazjum przyjmuje się do klas pierwszych na podstawie zgłoszenia rodziców/opiekunów prawnych. Natomiast kandydaci zamieszkali poza obwodem publicznej szkoły podstawowej/publicznego gimnazjum mogą być przyjęci do klasy pierwszej po przeprowadzeniu postępowania rekrutacyjnego, jeżeli publiczna szkoła podstawowa/publiczne gimnazjum nadal dysponuje wolnymi miejscami. W dwuletnim okresie przejściowym kandydatów spoza rejonu obowiązywały kryteria zawarte w statutach poszczególnych szkół podstawowych/gimnazjalnych. W postępowaniu rekrutacyjnym na rok szkolny 2016/2017 i lata następne, zgodnie z wymogami ustawodawcy będą brane pod uwagę kryteria lokalne, dla których ustalono odpowiednią punktację, z uwzględnieniem zapewnienia jak najpełniejszej realizacji potrzeb dziecka i jego rodziny oraz lokalnych potrzeb społecznych. W związku z wejściem w życie z dniem 1 stycznia 2016 r. rozporządzenia Ministra Edukacji Narodowej w sprawie sposobu przeliczania na punkty poszczególnych kryteriów uwzględnianych w postępowaniu rekrutacyjnym, składu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i szczegółowych zadań komisji rekrutacyjnej, szczegółowego trybu i terminów przeprowadzania postępowania rekrutacyjnego oraz postępowania uzupełniającego, zasadnym staje się podjęcie przedmiotowej uchwały.</w:t>
      </w:r>
      <w:r w:rsidRPr="00737F6A">
        <w:rPr>
          <w:b w:val="0"/>
          <w:i w:val="0"/>
          <w:caps w:val="0"/>
          <w:u w:val="none"/>
        </w:rPr>
        <w:t> </w:t>
      </w: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