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XIV/147/2016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14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uchwalenia budżetu Gminy Górno na 2016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4, pkt 9 lit. d, i ustawy z dnia 8 marca 1990 r. o samorządzie gminnym</w:t>
      </w:r>
      <w:r w:rsidRPr="00737F6A">
        <w:t> </w:t>
      </w:r>
      <w:r w:rsidRPr="00737F6A">
        <w:br/>
      </w:r>
      <w:r w:rsidRPr="00737F6A">
        <w:t>(Dz. U. z 2015 r. poz.1515) w związku z art. 211, art. 212 ust. 1 pkt 1, 2, 4, 5, 6, 8 i 10, ust. 2 pkt 1, 2, art.  214 pkt 1, 2, 3 art. 222 ust. 1, ust. 2 pkt 1 i 3, art. 231 ust. 2, art. 235, art. 236, art. 237 ust. 1, ust. 2 pkt 1, 3, art. 258 ust. 1 pkt 1 i 3, art. 264 ust. 3 i 4 ustawy z dnia 27 sierpnia 2009 r. o finansach publicznych (t.j. Dz. U. z 2013 r. poz. 885 z późn. zm.)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Rada Gminy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Dochody budżetu gminy w wysokości 45.606.011,00 zł, z tego: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dochody bieżące</w:t>
      </w:r>
      <w:r w:rsidRPr="00737F6A">
        <w:t> </w:t>
      </w:r>
      <w:r w:rsidRPr="00737F6A">
        <w:tab/>
      </w:r>
      <w:r w:rsidRPr="00737F6A">
        <w:t>37.675.970,00 zł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dochody majątkowe 7.930.041,00 zł zgodnie z załącznikiem nr 1.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2. </w:t>
      </w:r>
      <w:r w:rsidRPr="00737F6A">
        <w:t>1. </w:t>
      </w:r>
      <w:r w:rsidRPr="00737F6A">
        <w:t>Wydatki budżetu gminy w wysokości 46.056.011,00 zł, z tego: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wydatki bieżące</w:t>
      </w:r>
      <w:r w:rsidRPr="00737F6A">
        <w:t> </w:t>
      </w:r>
      <w:r w:rsidRPr="00737F6A">
        <w:tab/>
      </w:r>
      <w:r w:rsidRPr="00737F6A">
        <w:t>33.601.481,00 zł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wydatki majątkowe</w:t>
      </w:r>
      <w:r w:rsidRPr="00737F6A">
        <w:t> </w:t>
      </w:r>
      <w:r w:rsidRPr="00737F6A">
        <w:tab/>
      </w:r>
      <w:r w:rsidRPr="00737F6A">
        <w:t>12.454.530,00 zł zgodnie z załącznikiem nr 2.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Limity wydatków na wieloletnie przedsięwzięcia planowane do poniesienia w roku budżetowym 2016 zgodnie z załącznikiem nr 3.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Limity wydatków na inwestycje jednoroczne zgodnie z załącznikiem nr 4.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Wydatki na programy i projekty realizowane ze środków pochodzących z budżetu Unii Europejskiej oraz innych źródeł zagranicznych, niepodlegających zwrotowi realizowane w roku budżetowym w wysokości  7.918.311,00 zł,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wydatki bieżące</w:t>
      </w:r>
      <w:r w:rsidRPr="00737F6A">
        <w:t> </w:t>
      </w:r>
      <w:r w:rsidRPr="00737F6A">
        <w:tab/>
      </w:r>
      <w:r w:rsidRPr="00737F6A">
        <w:t>312.952,00 zł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wydatki majątkowe</w:t>
      </w:r>
      <w:r w:rsidRPr="00737F6A">
        <w:t> </w:t>
      </w:r>
      <w:r w:rsidRPr="00737F6A">
        <w:tab/>
      </w:r>
      <w:r w:rsidRPr="00737F6A">
        <w:t>7.605.359,00 zł zgodnie z załącznikiem nr 2.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Deficyt budżetu Gminy w wysokości 450.000,00 zł, który zostanie pokryty przychodami pochodzącymi z: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1. </w:t>
      </w:r>
      <w:r w:rsidRPr="00737F6A">
        <w:t>kredytów w kwocie  - 450.000,00 zł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4. </w:t>
      </w:r>
      <w:r w:rsidRPr="00737F6A">
        <w:t>1. </w:t>
      </w:r>
      <w:r w:rsidRPr="00737F6A">
        <w:t>Przychody budżetu w wysokości 2.884.145,00 zł, rozchody w wysokości 2.434.145,00 zł, zgodnie z załącznikiem nr 5.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5. </w:t>
      </w:r>
      <w:r w:rsidRPr="00737F6A">
        <w:t>W budżecie tworzy się rezerwy: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ogólną w wysokości</w:t>
      </w:r>
      <w:r w:rsidRPr="00737F6A">
        <w:t> </w:t>
      </w:r>
      <w:r w:rsidRPr="00737F6A">
        <w:tab/>
      </w:r>
      <w:r w:rsidRPr="00737F6A">
        <w:t>-  250.000,00 zł,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celową w wysokości</w:t>
      </w:r>
      <w:r w:rsidRPr="00737F6A">
        <w:t> </w:t>
      </w:r>
      <w:r w:rsidRPr="00737F6A">
        <w:tab/>
      </w:r>
      <w:r w:rsidRPr="00737F6A">
        <w:t>-   78.076,00 zł, z przeznaczeniem na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zarządzanie kryzysowe</w:t>
      </w:r>
      <w:r w:rsidRPr="00737F6A">
        <w:t> </w:t>
      </w:r>
      <w:r w:rsidRPr="00737F6A">
        <w:tab/>
      </w:r>
      <w:r w:rsidRPr="00737F6A">
        <w:t>-  78.076,00 zł,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6. </w:t>
      </w:r>
      <w:r w:rsidRPr="00737F6A">
        <w:t>1. </w:t>
      </w:r>
      <w:r w:rsidRPr="00737F6A">
        <w:t>Dochody i wydatki związane z realizacją zadań z zakresu administracji rządowej i innych zadań zleconych odrębnymi ustawami, zgodnie z załącznikiem nr 6.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Dochody i wydatki związane z realizacją zadań z zakresu administracji rządowej realizowanych na podstawie porozumień z organami administracji rządowej, zgodnie z załącznikiem nr 7.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Dochody i wydatki związane z realizacją zadań realizowanych na podstawie porozumień (umów) między jednostkami samorządu terytorialnego, zgodnie z załącznikiem nr 8.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7. </w:t>
      </w:r>
      <w:r w:rsidRPr="00737F6A">
        <w:t>Ustala się dochody w kwocie 160.000,00 zł z tytułu wydawania zezwoleń na sprzedaż napojów alkoholowych oraz wydatki w kwocie 160.000,00 zł na realizację zadań określonych w gminnym programie profilaktyki i rozwiązywania problemów alkoholowych oraz gminnym programie przeciwdziałania narkomanii.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8. </w:t>
      </w:r>
      <w:r w:rsidRPr="00737F6A">
        <w:t>Ustala się dochody w kwocie 30.000,00 zł z tytułu opłat pobieranych na podstawie przepisów ustawy z dnia 27 kwietnia 2001 r. Prawo ochrony środowiska ( tekst  jedn. Dz. U. z 2013 r. Nr 1232 z późn. zm.) oraz wydatki w kwocie 30.000,00 zł na realizację zadań określonych w tej ustawie.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9. </w:t>
      </w:r>
      <w:r w:rsidRPr="00737F6A">
        <w:t>Ustala się dochody w kwocie 520.000,00 zł z tytułu wpływów z opłat za gospodarowanie odpadami komunalnymi i wydatki w kwocie 667.980,00 zł na funkcjonowanie systemu gospodarowania odpadami komunalnymi.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10. </w:t>
      </w:r>
      <w:r w:rsidRPr="00737F6A">
        <w:t>1. </w:t>
      </w:r>
      <w:r w:rsidRPr="00737F6A">
        <w:t>Plan przychodów i kosztów w łącznej kwocie (zbiorczo), dla samorządowych zakładów budżetowych: przychody – 2.900.000,00 zł, koszty – 2.975.719,007 zł, zgodnie z załącznikiem nr 9.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Plan dochodów i wydatków w łącznej kwocie dla wydzielonych rachunków dochodów jednostek budżetowych: dochody – 242.204,00 zł; wydatki – 242.204,00 zł, zgodnie z załącznikiem nr 10.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11. </w:t>
      </w:r>
      <w:r w:rsidRPr="00737F6A">
        <w:t>1. </w:t>
      </w:r>
      <w:r w:rsidRPr="00737F6A">
        <w:t>Dotacje podmiotowe zgodnie z załącznikiem nr 11.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Dotacje celowe zgodnie z załącznikiem nr 12.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12. </w:t>
      </w:r>
      <w:r w:rsidRPr="00737F6A">
        <w:t>Ustala się limity zobowiązań z tytułu kredytów i pożyczek: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na sfinansowanie przejściowego deficytu budżetu w łącznej kwocie  2.000.000,00 zł, w tym: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1. </w:t>
      </w:r>
      <w:r w:rsidRPr="00737F6A">
        <w:t>a)  kredyty 2.000.000,00 zł,</w:t>
      </w:r>
      <w:r w:rsidRPr="00737F6A">
        <w:t> </w:t>
      </w:r>
      <w:r w:rsidRPr="00737F6A">
        <w:tab/>
      </w:r>
      <w:r w:rsidRPr="00737F6A">
        <w:tab/>
      </w:r>
      <w:r w:rsidRPr="00737F6A">
        <w:tab/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na sfinansowanie planowanego deficytu budżetu w kwocie 450.000,00 zł, w tym:</w:t>
      </w:r>
      <w:r w:rsidRPr="00737F6A">
        <w:t> </w:t>
      </w:r>
      <w:r w:rsidRPr="00737F6A">
        <w:br/>
      </w:r>
      <w:r w:rsidRPr="00737F6A">
        <w:t>2.1. kredyty 450.000,00 zł,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na spłatę wcześniej zaciągniętych zobowiązań w kwocie  2.434.145,00 zł, w tym:</w:t>
      </w:r>
      <w:r w:rsidRPr="00737F6A">
        <w:t> </w:t>
      </w:r>
      <w:r w:rsidRPr="00737F6A">
        <w:br/>
      </w:r>
      <w:r w:rsidRPr="00737F6A">
        <w:t>3.1. kredyty i pożyczki  - 2.434.145,00 zł.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13. </w:t>
      </w:r>
      <w:r w:rsidRPr="00737F6A">
        <w:t>Upoważnia się Wójta Gminy do zaciągania kredytów do kwot wynikających z limitów zobowiązań, o których mowa w § 12 niniejszej uchwały.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14. </w:t>
      </w:r>
      <w:r w:rsidRPr="00737F6A">
        <w:t>1. </w:t>
      </w:r>
      <w:r w:rsidRPr="00737F6A">
        <w:t>Upoważnia się Wójta Gminy do: dokonywania przeniesień planu wydatków na uposażenia i wynagrodzenia ze stosunku pracy między rozdziałami i paragrafami wydatków oraz do przeniesień pomiędzy planem wydatków na uposażenia i wynagrodzenia ze stosunku pracy i planem innych wydatków bieżących, w ramach działów klasyfikacji budżetowej w budżecie gminy,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dokonywania zmian w planie wydatków inwestycyjnych w ramach działu klasyfikacji budżetowej,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dokonywania zmian pomiędzy wydatkami bieżącymi a wydatkami majątkowymi w ramach działu klasyfikacji budżetowej,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przekazania kierownikom jednostek budżetowych uprawnień do dokonywania przeniesień w planie wydatków,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5. </w:t>
      </w:r>
      <w:r w:rsidRPr="00737F6A">
        <w:t>lokowania wolnych środków budżetowych na rachunkach bankowych w innych bankach niż bank prowadzący obsługę budżetu gminy.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15. </w:t>
      </w:r>
      <w:r w:rsidRPr="00737F6A">
        <w:t>Wykonanie Uchwały powierza się Wójtowi Gminy.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16. </w:t>
      </w:r>
      <w:r w:rsidRPr="00737F6A">
        <w:t>Uchwała wchodzi w życie z dniem podjęcia z mocą obowiązującą od 1 stycznia 2016 roku</w:t>
      </w:r>
      <w:r w:rsidRPr="00737F6A">
        <w:t> </w:t>
      </w:r>
      <w:r w:rsidRPr="00737F6A">
        <w:br/>
      </w:r>
      <w:r w:rsidRPr="00737F6A">
        <w:t>i podlega publikacji w Dzienniku Urzędowym Województwa Świętokrzyskiego oraz wywieszeniu na tablicy ogłoszeń Urzędu Gminy.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TEKSTZacznikido"/>
      </w:pPr>
      <w:r w:rsidRPr="00737F6A">
        <w:br w:type="page"/>
      </w:r>
      <w:r w:rsidRPr="00737F6A">
        <w:t>Załącznik Nr 1 do Uchwały Nr XIV/147/2016</w:t>
      </w:r>
      <w:r w:rsidRPr="00737F6A">
        <w:t> </w:t>
      </w:r>
      <w:r w:rsidRPr="00737F6A">
        <w:br/>
      </w:r>
      <w:r w:rsidRPr="00737F6A">
        <w:t>Rady Gminy Górno</w:t>
      </w:r>
      <w:r w:rsidRPr="00737F6A">
        <w:t> </w:t>
      </w:r>
      <w:r w:rsidRPr="00737F6A">
        <w:br/>
      </w:r>
      <w:r w:rsidRPr="00737F6A">
        <w:t>z dnia 14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Dochody budżetu Gminy na 2016 rok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16"/>
        <w:gridCol w:w="905"/>
        <w:gridCol w:w="730"/>
        <w:gridCol w:w="5432"/>
        <w:gridCol w:w="1"/>
        <w:gridCol w:w="161"/>
        <w:gridCol w:w="1"/>
        <w:gridCol w:w="132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Plan ogółem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bieżące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61 800,00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61 800,00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0470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opłat za trwały zarząd, użytkowanie i służebności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1 800,00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0750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najmu i dzierżawy składników majątkowych Skarbu Państwa, jednostek samorządu terytorialnego lub innych jednostek zaliczanych do sektora finansów publicznych oraz innych umów o podobnym charakterze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Działalność usługowa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71035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Cmentarze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zadania bieżące realizowane przez gminę na podstawie porozumień z organami administracji rządowej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Administracja publiczna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75 494,00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Urzędy wojewódzkie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75 494,00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75 494,00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Urzędy naczelnych organów władzy państwowej, kontroli i ochrony prawa oraz sądownictwa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2 756,00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Urzędy naczelnych organów władzy państwowej, kontroli i ochrony prawa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2 756,00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2 756,00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Dochody od osób prawnych, od osób fizycznych i od innych jednostek nieposiadających osobowości prawnej oraz wydatki związane z ich poborem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9 289 063,00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75601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dochodowego od osób fizycznych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0350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działalności gospodarczej osób fizycznych, opłacanego w formie karty podatkowej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75615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rolnego, podatku leśnego, podatku od czynności cywilnoprawnych, podatków i opłat lokalnych od osób prawnych i innych jednostek organizacyjnych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1 389 230,00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nieruchomości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1 330 000,00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rolnego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leśnego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15 230,00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0340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środków transportowych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0500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czynności cywilnoprawnych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75616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rolnego, podatku leśnego, podatku od spadków i darowizn, podatku od czynności cywilno-prawnych oraz podatków i opłat lokalnych od osób fizycznych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1 699 100,00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nieruchomości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rolnego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leśnego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4 100,00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0340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środków transportowych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0360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spadków i darowizn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0500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od czynności cywilnoprawnych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75618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innych opłat stanowiących dochody jednostek samorządu terytorialnego na podstawie ustaw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190 000,00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0410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opłaty skarbowej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0480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opłat za zezwolenia na sprzedaż napojów alkoholowych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75621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Udziały gmin w podatkach stanowiących dochód budżetu państwa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6 000 733,00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dochodowego od osób fizycznych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5 980 733,00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0020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podatku dochodowego od osób prawnych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758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Różne rozliczenia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19 563 909,00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75801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Część oświatowa subwencji ogólnej dla jednostek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12 722 407,00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12 722 407,00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75807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Część wyrównawcza subwencji ogólnej dla gmin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6 503 974,00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6 503 974,00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75831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Część równoważąca subwencji ogólnej dla gmin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337 528,00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337 528,00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Oświata i wychowanie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754 920,00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80148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Stołówki szkolne i przedszkolne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743 400,00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0670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opłat za korzystanie z wyżywienia w jednostkach realizujących zadania z zakresu wychowania przedszkolnego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147 000,00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0830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usług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596 400,00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11 520,00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0750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najmu i dzierżawy składników majątkowych Skarbu Państwa, jednostek samorządu terytorialnego lub innych jednostek zaliczanych do sektora finansów publicznych oraz innych umów o podobnym charakterze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11 520,00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Pomoc społeczna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7 375 028,00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Ośrodki wsparcia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394 504,00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394 504,00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Świadczenia rodzinne, świadczenia z funduszu alimentacyjnego oraz składki na ubezpieczenia emerytalne i rentowe z ubezpieczenia społecznego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6 310 805,00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6 310 805,00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Składki na ubezpieczenie zdrowotne opłacane za osoby pobierające niektóre świadczenia z pomocy społecznej, niektóre świadczenia rodzinne oraz za osoby uczestniczące w zajęciach w centrum integracji społecznej.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44 793,00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25 809,00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18 984,00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85214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Zasiłki i pomoc w naturze oraz składki na ubezpieczenia emerytalne i rentowe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56 660,00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56 660,00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85216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Zasiłki stałe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145 322,00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145 322,00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85219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Ośrodki pomocy społecznej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74 210,00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74 210,00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85295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348 734,00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348 734,00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odpadami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520 000,00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0490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innych lokalnych opłat pobieranych przez jednostki samorządu terytorialnego na podstawie odrębnych ustaw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520 000,00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90019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i wydatki związane z gromadzeniem środków z opłat i kar za korzystanie ze środowiska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0690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Wpływy z różnych opłat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bieżącerazem: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37 675 970,00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majątkowe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Rolnictwo i łowiectwo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1 203 620,00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1 000 000,00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Infrastruktura wodociągowa i sanitacyjna wsi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1 203 620,00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1 000 000,00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1 000 000,00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6300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Dotacja celowa otrzymana z tytułu pomocy finansowej udzielanej między jednostkami samorządu terytorialnego na dofinansowanie własnych zadań inwestycyjnych i zakupów inwestycyjnych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203 620,00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Transport i łączność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1 929 055,00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1 433 115,00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Drogi publiczne gminne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1 929 055,00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1 433 115,00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1 433 115,00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6330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inwestycji i zakupów inwestycyjnych własnych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495 940,00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Turystyka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63003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Zadania w zakresie upowszechniania turystyki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17 000,00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680 000,00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Działalność usługowa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20 043,00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20 043,00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71095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20 043,00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20 043,00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20 043,00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Informatyka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168 560,00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168 560,00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168 560,00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168 560,00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168 560,00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Pozostałe zadania w zakresie polityki społecznej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1 596 960,00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85305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Żłobki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1 596 960,00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6330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otrzymane z budżetu państwa na realizację inwestycji i zakupów inwestycyjnych własnych gmin (związków gmin)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1 596 960,00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675 750,00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675 750,00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Oświetlenie ulic, placów i dróg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675 750,00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675 750,00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675 750,00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Kultura i ochrona dziedzictwa narodowego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654 053,00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654 053,00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Domy i ośrodki kultury, świetlice i kluby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654 053,00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654 053,00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654 053,00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Kultura fizyczna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985 000,00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985 000,00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92601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Obiekty sportowe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50 000,00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Zadania w zakresie kultury fizycznej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935 000,00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935 000,00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6257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Dotacje celowe w ramach programów finansowych z udziałem środków europejskich oraz środków, o których mowa w art. 5 ust. 3 pkt 5 lit. a i b ustawy, lub płatności w ramach budżetu środków europejskich, realizowanych przez jednostki samorządu terytorialnego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935 000,00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majątkowerazem: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7 930 041,00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0"/>
                <w:u w:val="none"/>
              </w:rPr>
              <w:t>5 633 521,00</w:t>
            </w:r>
            <w:r w:rsidRPr="00737F6A">
              <w:rPr>
                <w:b w:val="0"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Ogółem: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45 606 011,00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w tym z tytułu dotacjii środków na finansowanie wydatków na realizację zadań finansowanych z udziałem środków, o których mowa w art. 5 ust. 1 pkt 2 i 3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0"/>
                <w:u w:val="none"/>
              </w:rPr>
              <w:t>5 633 521,00</w:t>
            </w:r>
            <w:r w:rsidRPr="00737F6A">
              <w:rPr>
                <w:b/>
                <w:i w:val="0"/>
                <w:caps w:val="0"/>
                <w:sz w:val="20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</w:pPr>
      <w:bookmarkStart w:id="0" w:name="_GoBack"/>
      <w:bookmarkEnd w:id="0"/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2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Wydatki budżetu Gminy na 2016 rok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45"/>
        <w:gridCol w:w="441"/>
        <w:gridCol w:w="428"/>
        <w:gridCol w:w="938"/>
        <w:gridCol w:w="690"/>
        <w:gridCol w:w="510"/>
        <w:gridCol w:w="510"/>
        <w:gridCol w:w="469"/>
        <w:gridCol w:w="566"/>
        <w:gridCol w:w="414"/>
        <w:gridCol w:w="414"/>
        <w:gridCol w:w="510"/>
        <w:gridCol w:w="428"/>
        <w:gridCol w:w="455"/>
        <w:gridCol w:w="635"/>
        <w:gridCol w:w="524"/>
        <w:gridCol w:w="524"/>
        <w:gridCol w:w="46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Plan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 tego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bieżące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majątkowe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jednostek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budżetowych,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dotacje na zadania bieżące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na rzecz osób fizycznych;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wypłaty z tytułu poręczeń i gwarancji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obsługa długu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inwestycje i zakupy inwestycyjne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 tym: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i objęcie akcji i udziałów oraz wniesienie wkładów do spółek prawa handlowego.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na programy finansowane z udziałem środków, o których mowa w art. 5 ust. 1 pkt 2 i 3,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i składki od nich naliczane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związane z realizacją ich statutowych zadań;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Rolnictwo i łowiectwo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2 288 995,00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10 170,00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10 170,00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7 170,00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2 278 825,00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2 278 825,00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Spółki wodne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Infrastruktura wodociągowa i sanitacyjna wsi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1 978 825,00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1 978 825,00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1 978 825,00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571 585,00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Izby rolnicze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Wpłaty gmin na rzecz izb rolniczych w wysokości 2% uzyskanych wpływów z podatku rolnego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Transport i łączność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5 101 967,00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1 480 612,00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3 621 355,00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3 621 355,00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1 919 374,00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Lokalny transport zbiorowy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910 612,00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860 612,00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Dotacje celowe przekazane gminie na zadania bieżące realizowane na podstawie porozumień (umów) między jednostkami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60013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Drogi publiczne wojewódzkie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Drogi publiczne powiatowe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Drogi publiczne gminne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4 037 755,00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3 417 755,00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3 417 755,00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1 919 374,00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4590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Kary i odszkodowania wypłacane na rzecz osób fizycznych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1 493 881,00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1 493 881,00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1 493 881,00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1 433 115,00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1 433 115,00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1 433 115,00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1 433 115,00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486 259,00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486 259,00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486 259,00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486 259,00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na zakupy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Turystyka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63003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Zadania w zakresie upowszechniania turystyki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4590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Kary i odszkodowania wypłacane na rzecz osób fizycznych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Działalność usługowa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71004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Plany zagospodarowania przestrzennego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71012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Zadania z zakresu geodezji i kartografii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71035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Cmentarze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71095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20 043,00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20 043,00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20 043,00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20 043,00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11 457,00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11 457,00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11 457,00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11 457,00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Informatyka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168 560,00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168 560,00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168 560,00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168 560,00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Administracja publiczna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3 582 662,00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3 582 662,00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3 402 145,00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2 948 483,00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453 662,00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180 517,00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Urzędy wojewódzkie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63 037,00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63 037,00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63 037,00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63 037,00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10 947,00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10 947,00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10 947,00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10 947,00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75022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Rady gmin (miast i miast na prawach powiatu)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wydatki na rzecz osób fizycznych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75023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Urzędy gmin (miast i miast na prawach powiatu)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2 995 630,00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2 995 630,00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2 992 630,00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2 671 418,00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321 212,00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Wpłaty na Państwowy Fundusz Rehabilitacji Osób Niepełnosprawnych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80 187,00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80 187,00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80 187,00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80 187,00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105 825,00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105 825,00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105 825,00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105 825,00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towarów i usług (VAT).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75075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Promocja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325 538,00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325 538,00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278 021,00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180 571,00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97 450,00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47 517,00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Wpłaty gmin i powiatów na rzecz innych jednostek samorządu terytorialnego oraz związków gmin lub związków powiatów na dofinansowanie zadań bieżących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wydatki na rzecz osób fizycznych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45 517,00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45 517,00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45 517,00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92 471,00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92 471,00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92 471,00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92 471,00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agencyjno-prowizyjne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Urzędy naczelnych organów władzy państwowej, kontroli i ochrony prawa oraz sądownictwa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Urzędy naczelnych organów władzy państwowej, kontroli i ochrony prawa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Bezpieczeństwo publiczne i ochrona przeciwpożarowa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303 126,00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303 126,00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275 126,00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215 026,00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75412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Ochotnicze straże pożarne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216 050,00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216 050,00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191 050,00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59 100,00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131 950,00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wydatki na rzecz osób fizycznych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75421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Zarządzanie kryzysowe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Rezerwy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75495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Nagrody o charakterze szczególnym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Obsługa długu publicznego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75702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Obsługa papierów wartościowych, kredytów i pożyczek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Odsetki od samorządowych papierów wartościowych lub zaciągniętych przez jednostkę samorządu terytorialnego kredytów i pożyczek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rozliczenia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75818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Rezerwy ogólne i celowe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Rezerwy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Oświata i wychowanie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16 771 179,00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16 755 429,00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15 921 931,00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12 984 083,00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2 937 848,00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540 546,00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Szkoły podstawowe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7 076 235,00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7 060 485,00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6 750 657,00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6 116 684,00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633 973,00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309 828,00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309 828,00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309 828,00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309 828,00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4 787 768,00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4 787 768,00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4 787 768,00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4 787 768,00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495 145,00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495 145,00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495 145,00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495 145,00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727 100,00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727 100,00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727 100,00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727 100,00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106 671,00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106 671,00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106 671,00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106 671,00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167 781,00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167 781,00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167 781,00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167 781,00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40 194,00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40 194,00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40 194,00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40 194,00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106 178,00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106 178,00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106 178,00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106 178,00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273 220,00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273 220,00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273 220,00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273 220,00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80103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Oddziały przedszkolne w szkołach podstawowych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1 086 959,00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1 086 959,00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1 043 569,00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262 169,00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599 390,00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599 390,00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599 390,00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599 390,00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47 192,00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47 192,00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47 192,00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47 192,00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118 001,00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118 001,00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118 001,00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118 001,00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16 817,00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16 817,00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16 817,00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16 817,00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156 504,00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156 504,00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156 504,00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156 504,00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38 971,00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38 971,00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38 971,00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38 971,00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Przedszkola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463 869,00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463 869,00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445 210,00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337 851,00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107 359,00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264 985,00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264 985,00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264 985,00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264 985,00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14 450,00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14 450,00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14 450,00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14 450,00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51 129,00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51 129,00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51 129,00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51 129,00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7 287,00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30 440,00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80106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Inne formy wychowania przedszkolnego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480 323,00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480 323,00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462 043,00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271 511,00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190 532,00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18 280,00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18 280,00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18 280,00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18 280,00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218 081,00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218 081,00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218 081,00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218 081,00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5 733,00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5 733,00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5 733,00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5 733,00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5 909,00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5 909,00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5 909,00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5 909,00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126 028,00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126 028,00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126 028,00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126 028,00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Gimnazja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3 461 957,00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3 461 957,00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3 340 768,00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2 977 046,00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363 722,00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121 189,00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121 189,00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121 189,00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121 189,00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2 323 054,00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2 323 054,00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2 323 054,00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2 323 054,00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402 606,00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402 606,00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402 606,00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402 606,00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51 636,00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51 636,00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51 636,00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51 636,00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155 978,00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155 978,00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155 978,00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155 978,00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46 524,00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46 524,00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46 524,00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46 524,00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116 120,00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116 120,00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116 120,00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116 120,00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80113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Dowożenie uczniów do szkół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102 486,00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80114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Zespoły obsługi ekonomiczno-administracyjnej szkół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537 076,00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537 076,00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536 076,00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468 365,00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67 711,00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361 729,00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361 729,00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361 729,00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361 729,00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67 295,00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67 295,00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67 295,00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67 295,00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9 591,00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9 591,00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9 591,00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9 591,00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7 111,00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7 111,00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7 111,00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7 111,00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80146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Dokształcanie i doskonalenie nauczycieli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80148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Stołówki szkolne i przedszkolne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1 583 893,00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1 583 893,00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1 578 693,00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659 871,00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918 822,00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512 956,00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512 956,00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512 956,00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512 956,00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38 590,00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38 590,00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38 590,00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38 590,00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94 812,00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94 812,00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94 812,00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94 812,00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13 513,00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13 513,00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13 513,00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13 513,00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54 390,00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środków żywności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743 400,00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743 400,00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743 400,00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743 400,00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54 730,00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54 730,00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54 730,00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54 730,00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38 496,00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38 496,00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38 496,00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38 496,00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21 606,00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Realizacja zadań wymagających stosowania specjalnej organizacji nauki i metod pracy dla dzieci i młodzieży w szkołach podstawowych, gimnazjach, liceach ogólnokształcących, liceach profilowanych i szkołach zawodowych oraz szkołach artystycznych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1 564 849,00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1 564 849,00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1 541 849,00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1 371 355,00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170 494,00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1 118 782,00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1 118 782,00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1 118 782,00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1 118 782,00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26 073,00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26 073,00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26 073,00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26 073,00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98 397,00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98 397,00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98 397,00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98 397,00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24 556,00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24 556,00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24 556,00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24 556,00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35 095,00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12 446,00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12 446,00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12 446,00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12 446,00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371 832,00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371 832,00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68 880,00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Ochrona zdrowia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93 370,00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40 630,00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85153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Zwalczanie narkomanii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85154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Przeciwdziałanie alkoholizmowi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93 370,00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37 630,00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33 620,00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33 620,00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33 620,00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33 620,00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22 930,00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22 930,00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22 930,00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22 930,00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4390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obejmujących wykonanie ekspertyz, analiz i opinii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Pomoc społeczna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8 540 472,00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8 540 472,00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1 853 051,00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1 326 791,00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526 260,00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6 687 421,00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85202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Domy pomocy społecznej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213 900,00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Ośrodki wsparcia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394 504,00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394 504,00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394 434,00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135 434,00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środków żywności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65 477,00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65 477,00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65 477,00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65 477,00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na rzecz budżetów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85204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Rodziny zastępcze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85206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Wspieranie rodziny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rodzinne, świadczenia z funduszu alimentacyjnego oraz składki na ubezpieczenia emerytalne i rentowe z ubezpieczenia społecznego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6 311 405,00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6 311 405,00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515 970,00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494 153,00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21 817,00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5 795 435,00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2910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Zwrot dotacji oraz płatności, w tym  wykorzystanych niezgodnie z przeznaczeniem lub wykorzystanych z naruszeniem procedur, o których mowa w art. 184 ustawy, pobranych nienależnie lub w nadmiernej wysokości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5 795 035,00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5 795 035,00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5 795 035,00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125 184,00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125 184,00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125 184,00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125 184,00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353 610,00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353 610,00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353 610,00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353 610,00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3 359,00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3 359,00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3 359,00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3 359,00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środków dydaktycznych i książek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Odsetki od dotacji oraz płatności: wykorzystanych niezgodnie z przeznaczeniem lub wykorzystanych z naruszeniem procedur, o których mowa w art. 184 ustawy, pobranych nienależnie lub w nadmiernej wysokości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Odsetki od nieterminowych wpłat z tytułu pozostałych podatków i opłat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ubezpieczenie zdrowotne opłacane za osoby pobierające niektóre świadczenia z pomocy społecznej, niektóre świadczenia rodzinne oraz za osoby uczestniczące w zajęciach w centrum integracji społecznej.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ubezpieczenie zdrowotne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45 293,00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Zasiłki i pomoc w naturze oraz składki na ubezpieczenia emerytalne i rentowe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135 860,00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135 860,00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116 660,00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19 200,00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Dodatki mieszkaniowe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Zasiłki stałe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146 322,00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85219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Ośrodki pomocy społecznej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550 705,00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550 705,00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550 105,00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506 089,00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44 016,00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396 588,00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396 588,00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396 588,00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396 588,00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72 983,00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72 983,00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72 983,00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72 983,00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9 118,00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9 118,00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9 118,00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9 118,00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środków dydaktycznych i książek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Opłaty z tytułu zakupu usług telekomunikacyjnych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4570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Odsetki od nieterminowych wpłat z tytułu pozostałych podatków i opłat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Jednostki specjalistycznego poradnictwa, mieszkania chronione i ośrodki interwencji kryzysowej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85228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Usługi opiekuńcze i specjalistyczne usługi opiekuńcze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37 921,00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37 921,00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37 921,00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37 321,00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15 828,00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5 235,00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746,00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14 112,00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85295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664 934,00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664 934,00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625 934,00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625 934,00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625 934,00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625 934,00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39 000,00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Pozostałe zadania w zakresie polityki społecznej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2 016 200,00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85305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Żłobki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2839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celowa z budżetu na finansowanie lub dofinansowanie zadań zleconych do realizacji pozostałym jednostkom nie zaliczanym do sektora finansów publicznych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2 151 880,00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1 206 880,00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1 206 880,00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99 780,00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1 107 100,00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795 000,00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Gospodarka odpadami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667 980,00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667 980,00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667 980,00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99 780,00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568 200,00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63 000,00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5 355,00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agencyjno-prowizyjne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1 675,00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1 675,00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1 675,00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1 675,00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90003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Oczyszczanie miast i wsi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90004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Utrzymanie zieleni w miastach i gminach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90005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Ochrona powietrza atmosferycznego i klimatu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90013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Schroniska dla zwierząt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Oświetlenie ulic, placów i dróg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945 000,00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795 000,00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675 750,00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119 250,00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119 250,00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119 250,00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119 250,00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90019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Wpływy i wydatki związane z gromadzeniem środków z opłat i kar za korzystanie ze środowiska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90095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Kultura i ochrona dziedzictwa narodowego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1 566 734,00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538 834,00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18 834,00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7 534,00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Domy i ośrodki kultury, świetlice i kluby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1 266 734,00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238 834,00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18 834,00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7 534,00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11 300,00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1 027 900,00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podmiotowa z budżetu dla samorządowej instytucji kultury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220 000,00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1 150,00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184,00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6 200,00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654 053,00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654 053,00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654 053,00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654 053,00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373 847,00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373 847,00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373 847,00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373 847,00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92116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Biblioteki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2480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podmiotowa z budżetu dla samorządowej instytucji kultury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92195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Kultura fizyczna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1 559 040,00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91 040,00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31 040,00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1 468 000,00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1 468 000,00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1 190 000,00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92601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Obiekty sportowe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74 000,00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Zadania w zakresie kultury fizycznej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1 378 000,00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1 100 000,00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278 000,00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935 000,00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92695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17 040,00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16 040,00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2 330,00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13 500,00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Wydatki razem: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46 056 011,00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33 601 481,00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23 958 333,00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17 539 181,00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6 419 152,00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1 453 712,00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7 436 484,00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312 952,00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440 000,00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12 454 530,00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12 454 530,00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7 605 359,00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2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3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Limity wydatków na wieloletnie przedsięwzięcia planowane do poniesienia w 2016 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59"/>
        <w:gridCol w:w="343"/>
        <w:gridCol w:w="389"/>
        <w:gridCol w:w="2741"/>
        <w:gridCol w:w="843"/>
        <w:gridCol w:w="769"/>
        <w:gridCol w:w="722"/>
        <w:gridCol w:w="658"/>
        <w:gridCol w:w="565"/>
        <w:gridCol w:w="620"/>
        <w:gridCol w:w="704"/>
        <w:gridCol w:w="65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Rozdz.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Nazwa przedsięwzięcia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Łączne nakłady finansowe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Planowane wydatki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Jednostka org. realizująca zadanie lub koordynująca program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rok budżetowy 2016 (7+8+10+11)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w tym źródła finansowania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dochody własne jst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kredyty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i pożyczki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dotacje i środki pochodzące z innych  źr.*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środki wymienione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w art. 5 ust. 1 pkt 2 i 3 u.f.p.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kredyty i pożyczki zaciągnięte na realizację zadania pod refundację wydatków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oczyszczalni scieków w msc. Skorzeszyce oraz kanalizacji w Górnie, Krajnie, Skorzeszycach i Woli Jachowej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25 807 282,00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1 571 585,00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571 585,00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studni głębinowej w Krajnie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552 466,00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203 620,00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203 620,00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Odwodnienie w miejscowości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010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26 674 748,00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2 278 825,00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775 205,00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203 620,00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Opracowanie dokumentacji technicznej na budowę chodnika przy drodze wojewódzkiej Nr 752 w miejscowości Krajno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Opracowanie dokumentacji technicznej na budowę chodnika w Skorzeszycach i Krajno - Parcele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drogi powiatowej Nr  0318T w miejscowości Krajno Drugie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32 220,00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32 220,00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drogi powiatowej Nr  0316T w miejscowości Cedzyna i Leszczyny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16 380,00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16 380,00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drogi za Ośrodkiem Zdrowia w Górnie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345 515,00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604 485,00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drogi gminnej Nr 000878T Krajno Parcele - Krajno Pogorzele - Wilków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dróg gminnnych na osiedlu w Górnie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drogi gminnej nr 325022T Podmąchocice - Radostowa - Bęczków Komorniki na odcinku od km 1+060 do km 1+495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 drogi gminnej w Cedzynie polegająca na budowie chodnika dla pieszych wzdłuż drogi gminnej nr 000871T wraz z nawierzchnią drogi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991 881,00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495 941,00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495 940,00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ścieżek rowerowych na terenie Gminy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2 990 000,00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drogi w miejscowości Radlin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2 256 343,00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36 370,00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63 630,00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600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14 270 343,00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3 066 855,00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1 137 800,00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495 940,00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1 433 115,00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63003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Ochrona obszarów Natura 2000 na terenie województwa świętokrzyskiego przez ukierunkowanie ruchu turystycznego przyjaznego przyrodzie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630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17 000,00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Termomodernizacja budynków użytecznosci publicznej na terenie Gminy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4 280 000,00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Rewitalizacja na terenie Gminy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700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5 130 000,00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850 000,00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170 000,00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680 000,00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gminnego placu targowego w Górnie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535 000,00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11 457,00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710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535 000,00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11 457,00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20 043,00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Adaptacja bloku żywieniowego na potrzeby cateringu w Zespole Szkół w Bęczkowie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695 000,00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SZOS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801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695 000,00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15 750,00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15 750,00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85305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żłobka w miejscowości Radlin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1 996 200,00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249 240,00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1 596 960,00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853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2 000 000,00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1 996 200,00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249 240,00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1 596 960,00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Modernizacja oświetlenia ulicznego na terenie Gminy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795 000,00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119 250,00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675 750,00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nowych punktów świetlnych w Gminie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570 800,00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900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3 610 800,00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945 000,00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269 250,00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675 750,00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Przebudowa,  rozbudowa i nadbudowa budynku szkoły na potrzeby świetlicy wiejskiej w miejscowości Leszczyny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1 013 000,00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181 850,00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318 150,00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Przebudowa,  rozbudowa i nadbudowa budynku na potrzeby świetlicy wiejskiej w miejscowości Skorzeszyce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527 900,00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191 997,00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335 903,00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Razem dział 921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2 043 000,00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1 027 900,00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373 847,00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654 053,00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hali sportowej w Górnie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Zagospodarowanie terenu wokół zalewu w miejscowości Cedzyna i Leszczyny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Budowa sceny plenerowej w miejscowości Radlin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Zagospodarowanie terenu wokół kamieniołomu w miejscowości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5 710 000,00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1 468 000,00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483 000,00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985 000,00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60 708 891,00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11 700 030,00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3 488 549,00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450 000,00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2 296 520,00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5 464 961,00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Zmiany miejscowych planów zagospodarowania przestrzennego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Twórczy nauczyciel - Twórczy uczeń - w poszukiwaniu nowych rozwiązań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366 190,00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292 952,00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SZOS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Edukacja i Aktualizacja Planu Gospodarki Niskoemisyjnej dla Gminy Górno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Zagospodarowanie odpadów komunalnych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862 668,00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399 582,00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399 582,00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1 394 858,00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796 534,00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503 582,00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292 952,00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62 103 749,00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12 496 564,00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3 992 131,00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450 000,00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2 296 520,00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5 757 913,00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4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Zadania inwestycyjne roczne w 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48"/>
        <w:gridCol w:w="417"/>
        <w:gridCol w:w="482"/>
        <w:gridCol w:w="2185"/>
        <w:gridCol w:w="1"/>
        <w:gridCol w:w="814"/>
        <w:gridCol w:w="1"/>
        <w:gridCol w:w="666"/>
        <w:gridCol w:w="1"/>
        <w:gridCol w:w="657"/>
        <w:gridCol w:w="1"/>
        <w:gridCol w:w="647"/>
        <w:gridCol w:w="1"/>
        <w:gridCol w:w="768"/>
        <w:gridCol w:w="1"/>
        <w:gridCol w:w="795"/>
        <w:gridCol w:w="1"/>
        <w:gridCol w:w="118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Rozdz.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Nazwa zadania inwestycyjnego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Planowane wydatki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Jednostka org. realizująca zadanie lub koordynująca program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rok budżetowy 2016 (7+8+9+10)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 źródła finansowania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dochody własne jst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kredyty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i pożyczki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dotacje i środki pochodzące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z innych  źr.*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środki wymienione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w art. 5 ust. 1 pkt 2 i 3 u.f.p.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kredyty i pożyczki zaciągnięte na realizację zadania pod refundację wydatków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Budowa wiat przystankowych na terenie Gminy Górno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Przebudowa dróg gminnych na terenie Gminy Górno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Wykup działki nr 725/5 w miejscowości Bęczków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Razem dział 600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554 500,00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554 500,00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eUrząd (Świętokrzyska e-Gmina)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31 440,00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168 560,00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Razem dział 926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200 000,00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31 440,00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168 560,00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754 500,00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585 940,00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168 560,00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* Wybrać odpowiednie oznaczenie źródła finansowania: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A. </w:t>
      </w:r>
      <w:r w:rsidRPr="00737F6A">
        <w:rPr>
          <w:b w:val="0"/>
          <w:i w:val="0"/>
          <w:caps w:val="0"/>
          <w:u w:val="none"/>
        </w:rPr>
        <w:t>Dotacje i środki z budżetu państwa (np. od wojewody, MEN, UKFiS, …)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B. </w:t>
      </w:r>
      <w:r w:rsidRPr="00737F6A">
        <w:rPr>
          <w:b w:val="0"/>
          <w:i w:val="0"/>
          <w:caps w:val="0"/>
          <w:u w:val="none"/>
        </w:rPr>
        <w:t>Środki i dotacje otrzymane od innych jst oraz innych jednostek zaliczanych do sektora finansów publicznych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C. </w:t>
      </w:r>
      <w:r w:rsidRPr="00737F6A">
        <w:rPr>
          <w:b w:val="0"/>
          <w:i w:val="0"/>
          <w:caps w:val="0"/>
          <w:u w:val="none"/>
        </w:rPr>
        <w:t>Inne źródła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5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Przychody i rozchody budżetu w 2016r.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52"/>
        <w:gridCol w:w="497"/>
        <w:gridCol w:w="4207"/>
        <w:gridCol w:w="2138"/>
        <w:gridCol w:w="187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Treść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Klasyfikacja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Kwota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Przychody ogółem: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2 884 145,00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Przychody z zaciągniętych pożyczek i kredytów na rynku krajowym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952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2 884 145,00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Rozchody ogółem: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2 434 145,00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Spłaty pożyczek otrzymanych na finansowanie zadań realizowanych z udziałem środków pochodzacych z budżetu Unii Europejskiej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963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343 809,00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Spłaty otrzymanych krajowych pożyczek i kredytów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992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2 090 336,00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6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i wydatki związane z realizacją zadań z zakresu administracji rządowej i innych zadań zleconych odrębnymi ustawami w 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33"/>
        <w:gridCol w:w="482"/>
        <w:gridCol w:w="315"/>
        <w:gridCol w:w="639"/>
        <w:gridCol w:w="639"/>
        <w:gridCol w:w="639"/>
        <w:gridCol w:w="759"/>
        <w:gridCol w:w="639"/>
        <w:gridCol w:w="454"/>
        <w:gridCol w:w="639"/>
        <w:gridCol w:w="658"/>
        <w:gridCol w:w="593"/>
        <w:gridCol w:w="667"/>
        <w:gridCol w:w="658"/>
        <w:gridCol w:w="509"/>
        <w:gridCol w:w="64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§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Dotacje 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na 2016 r.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bieżące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jednostek budżetowych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Dotacje na zadania bieżące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Świadczenia na rzecz osób fizycznych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inwestycje i zakupy inwestycyjne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zakup i objęcie akcji i udziałów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wniesienie wkładów do spółek prawa handlowego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wynagrodzenia i składki od nich naliczane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związane z realizacją statutowych zadań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75 494,00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2 756,00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394 504,00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394 504,00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394 504,00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259 000,00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135 434,00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6 310 805,00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6 310 805,00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6 310 805,00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494 153,00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21 217,00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5 795 435,00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25 809,00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25 809,00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25 809,00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25 809,00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6 809 368,00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6 809 368,00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6 809 368,00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828 647,00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185 216,00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5 795 505,00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7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i wydatki związane z realizacją zadań z zakresu administracji rządowej realizowanych na podstawie porozumień z organami administracji rządowej w 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61"/>
        <w:gridCol w:w="509"/>
        <w:gridCol w:w="352"/>
        <w:gridCol w:w="491"/>
        <w:gridCol w:w="500"/>
        <w:gridCol w:w="500"/>
        <w:gridCol w:w="806"/>
        <w:gridCol w:w="666"/>
        <w:gridCol w:w="1"/>
        <w:gridCol w:w="462"/>
        <w:gridCol w:w="1"/>
        <w:gridCol w:w="666"/>
        <w:gridCol w:w="1"/>
        <w:gridCol w:w="694"/>
        <w:gridCol w:w="1"/>
        <w:gridCol w:w="610"/>
        <w:gridCol w:w="1"/>
        <w:gridCol w:w="712"/>
        <w:gridCol w:w="1"/>
        <w:gridCol w:w="694"/>
        <w:gridCol w:w="1"/>
        <w:gridCol w:w="536"/>
        <w:gridCol w:w="1"/>
        <w:gridCol w:w="70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ogółem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 ogółem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bieżące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majątkowe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 jednostek budżetowych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na zadania bieżące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świadczenia na rzecz osób fizycznych;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inwestycje i zakupy inwestycyjne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zakup i objęcie akcji i udziałów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wniesienie wkładów do spółek prawa handlowego.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na programy finansowane z udziałem środków, o których mowa w art. 5 ust. 1 pkt 2 i 3,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wynagrodzenia i składki od nich naliczane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wydatki związane z realizacją ich statutowych zadań;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71035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razem: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3000,00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8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i wydatki związane z realizacją zadań realizowanych na podstawie porozumień (umów) między jednostkami samorządu terytorialnego w 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39"/>
        <w:gridCol w:w="46"/>
        <w:gridCol w:w="259"/>
        <w:gridCol w:w="28"/>
        <w:gridCol w:w="370"/>
        <w:gridCol w:w="1"/>
        <w:gridCol w:w="249"/>
        <w:gridCol w:w="1"/>
        <w:gridCol w:w="416"/>
        <w:gridCol w:w="1"/>
        <w:gridCol w:w="555"/>
        <w:gridCol w:w="1"/>
        <w:gridCol w:w="462"/>
        <w:gridCol w:w="1"/>
        <w:gridCol w:w="508"/>
        <w:gridCol w:w="1"/>
        <w:gridCol w:w="545"/>
        <w:gridCol w:w="1"/>
        <w:gridCol w:w="508"/>
        <w:gridCol w:w="1"/>
        <w:gridCol w:w="555"/>
        <w:gridCol w:w="1"/>
        <w:gridCol w:w="555"/>
        <w:gridCol w:w="1"/>
        <w:gridCol w:w="425"/>
        <w:gridCol w:w="1"/>
        <w:gridCol w:w="481"/>
        <w:gridCol w:w="1"/>
        <w:gridCol w:w="518"/>
        <w:gridCol w:w="1"/>
        <w:gridCol w:w="573"/>
        <w:gridCol w:w="1"/>
        <w:gridCol w:w="564"/>
        <w:gridCol w:w="1"/>
        <w:gridCol w:w="434"/>
        <w:gridCol w:w="1"/>
        <w:gridCol w:w="56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Nazwa zadania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§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Dochody 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bieżące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jednostek budżetowych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Dotacje na zadania bieżące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Świadczenia na rzecz osób fizycznych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obsługę długu (odsetki)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z tytułu poręczeń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i gwarancji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inwestycje i zakupy inwestycyjne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zakup i objęcie akcji i udziałów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wniesienie wkadów do spółek prawa handlowego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wynagrodzenia i składki od nich naliczane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związane z realizacją statutowych zadań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I. Dochody i wydatki związane z realizacją zadań realizowanych wspólnie z innymi jednostkami samorządu terytorialnego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Transport lokalny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II. Dochody i wydatki związane z realizacją zadań przejętych przez Gminę do realizacji w drodze umowy lub porozumienia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III. Dochody i wydatki związane z pomocą rzeczową lub finansową realizowaną na podstawie porozumień między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203 620,00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560 840,00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560 840,00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560 840,00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studni głębinowej w Krajnie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203 620,00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407 240,00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Opracowanie dokumentacji technicznej na budowę chodnika przy drodze wojewódzkiej Nr 752 w miejscowości Krajno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Opracowanie dokumentacji technicznej na budowę chodnika w Skorzeszycach i Krajno -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powiatowej Nr 0318T w miejscowości 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32 220,00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32 220,00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32 220,00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powiatowej Nr 0316T w miejscowości Cedzyna i 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16 380,00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16 380,00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16 380,00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203 620,00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1 408 552,00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847 712,00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560 840,00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560 840,00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9 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Plan przychodów i kosztów samorządowych zakładów budżetowych na 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06"/>
        <w:gridCol w:w="1084"/>
        <w:gridCol w:w="407"/>
        <w:gridCol w:w="602"/>
        <w:gridCol w:w="778"/>
        <w:gridCol w:w="658"/>
        <w:gridCol w:w="500"/>
        <w:gridCol w:w="398"/>
        <w:gridCol w:w="676"/>
        <w:gridCol w:w="741"/>
        <w:gridCol w:w="629"/>
        <w:gridCol w:w="1"/>
        <w:gridCol w:w="648"/>
        <w:gridCol w:w="574"/>
        <w:gridCol w:w="555"/>
        <w:gridCol w:w="1"/>
        <w:gridCol w:w="71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Wyszczególnienie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 środków obrotowych na początek roku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Przychody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Koszty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 środków obrotowych na koniec roku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 tym: dotacja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z budżetu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przedmiotowa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 pierwsze wyposażenie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celowa na zadania realizowane z udziałem środków UE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celowa na inwestycje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wpłata do budżetu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netto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VAT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Zakład Usług Komunalnych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75 719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2 900 000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2 975 719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110 719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75 719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2 900 000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2 975 719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110 719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10 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gromadzone na wydzielonym rachunku jednostki budżetowej i wydatki nimi finansowane na 2016 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26"/>
        <w:gridCol w:w="2380"/>
        <w:gridCol w:w="732"/>
        <w:gridCol w:w="879"/>
        <w:gridCol w:w="1"/>
        <w:gridCol w:w="1490"/>
        <w:gridCol w:w="1"/>
        <w:gridCol w:w="1101"/>
        <w:gridCol w:w="1"/>
        <w:gridCol w:w="1101"/>
        <w:gridCol w:w="1"/>
        <w:gridCol w:w="115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Wyszczególnienie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 środków finansowych na początek roku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Dochody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 środków finansowych na koniec roku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Zespół Szkół Bęczków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34 908,00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34 908,00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Zespół Szkolno-Przedszkolny w Cedzynie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Zespól Szkół w Górnie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6 819,00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6 819,00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Zespół Szkół Krajno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 Leszczyny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2 706,00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2 706,00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Zespół Szkolno Przedszkolny w Radlinie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 Skorzeszyce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1 771,00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1 771,00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Zespół Szkół w Woli Jachowej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242 204,00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242 204,00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11 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Dotacje podmiotowe w 2016 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83"/>
        <w:gridCol w:w="1242"/>
        <w:gridCol w:w="1228"/>
        <w:gridCol w:w="3696"/>
        <w:gridCol w:w="1"/>
        <w:gridCol w:w="182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Nazwa jednostki otrzymującej dotację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dotacji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I. Dotacje  dla jednostek 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490 000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92116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Gminna Biblioteka Publiczna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270 000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Gminny Ośrodek Kultury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220 000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II.Dotacje dla jednostek spoza sektora finansów publicznych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490 000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12 do Uchwały Nr XIV/147/2016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14 stycznia 2016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Dotacje celowe w 2016 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69"/>
        <w:gridCol w:w="745"/>
        <w:gridCol w:w="993"/>
        <w:gridCol w:w="2966"/>
        <w:gridCol w:w="1917"/>
        <w:gridCol w:w="1"/>
        <w:gridCol w:w="137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Nazwa zadania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Jednostka otrzymująca dotacje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dotacji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I. Dotacje  dla jednostek 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847 712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Organizacja i zapewnienie lokalnego transportu zbiorowego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Miasto Kielce - Zarząd Transportu Miejskiego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847 712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II. Dotacje dla jednostek spoza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136 000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85154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Realizacja zadań Gminnego Programu Rozwiązywania Problemów Alkoholowych i Narkomanii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26 000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Dotacje celowe w ramach projektów finansowanych z udziałem środków europejskich oraz środków , o których mowa w art..5 ust. 1 pkt 3 oraz ust.3 pkt 5 i 6 ustawy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Stowarzyszenia na podstawie umów partnerskich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Rozbudzanie i zaspokajanie potrzeb oraz zainteresowań kulturalnych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Upowszechnianie kultury fizycznej, sportu i turystyki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983 712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