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IV/57/2015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Gminy Górno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18 lutego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określenia kryteriów obowiązujących na drugim etapie postępowania rekrutacyjnego do gminnych przedszkoli, innych form wychowania przedszkolnego i oddziałów przedszkolnych w szkołach podstawowych prowadzonych przez Gminę Górno, przyznania tym kryteriom liczby punktów oraz określenia dokumentów niezbędnych do potwierdzenia spełniania tych kryteriów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18 ust. 2 pkt 15 oraz art. 40 ust. 1 ustawy z dnia 8 marca 1990 r. o samorządzie gminnym (Dz. U. z 2013 r. poz. 594, 645, 1318 oraz z 2014 r. poz. 379 i 1072) oraz art. 20c ust. 4, 6 i art.20zf ustawy z dnia 7 września 1991 r. o systemie oświaty (Dz. U. z 2004 r. Nr 256, poz. 2572, Nr 273, poz. 2703 i Nr 281, poz. 2781, z 2005 r. Nr 17, poz. 141, Nr 94, poz. 788, Nr 122, poz. 1020, Nr 131, poz. 1091, Nr 167, poz. 1400 i Nr 249, poz. 2104, z 2006 r. Nr 144, poz. 1043, Nr 208, poz. 1532 i Nr 227, poz. 1658, z 2007 r. Nr 42, poz. 273, Nr 80, poz. 542, Nr 115, poz. 791, Nr 120, poz. 818, Nr 180, poz. 1280 i Nr 181, poz. 1292, z 2008 r. Nr 70, poz. 416, Nr 145, poz. 917, Nr 216, poz. 1370 i Nr 235, poz. 1618, z 2009 r. Nr 6, poz. 33, Nr 31, poz. 206, Nr 56, poz. 458, Nr 157, poz. 1241 i Nr 219, poz. 1705, z 2010 r. Nr 44, poz. 250, Nr 54, poz. 320, Nr 127, poz. 857 i Nr 148, poz. 991, z 2011 r. Nr 106, poz. 622, Nr 112, poz. 654, Nr 139, poz. 814, Nr 149, poz. 887 i Nr 205, poz. 1206, z 2012 r. poz. 941 i 979, z 2013 r. poz. 87, 827, 1191, 1265, 1317 i 1650 oraz z 2014 r. poz. 7, 290, 538, 598, 642, 811 i 1146)</w:t>
      </w:r>
      <w:r w:rsidRPr="00737F6A">
        <w:t> </w:t>
      </w:r>
    </w:p>
    <w:p w:rsidR="00261A16" w:rsidRPr="00737F6A" w:rsidP="00737F6A">
      <w:pPr>
        <w:pStyle w:val="TYTDZPRZEDMprzedmiotregulacjitytuulubdziau"/>
      </w:pPr>
      <w:r w:rsidRPr="00737F6A">
        <w:t>Rada Gminy Górno uchwala,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 przypadku równorzędnych wyników uzyskanych na pierwszym etapie postępowania rekrutacyjnego lub jeżeli po zakończeniu tego etapu gminne przedszkole/inna forma wychowania przedszkolnego/oddział przedszkolny przy szkole podstawowej nadal dysponuje wolnymi miejscami, to na drugim etapie postępowania rekrutacyjnego są brane pod uwagę następujące kryteria wraz z wartością punktową poszczególnych kryteriów oraz rodzaj dokumentów niezbędnych do potwierdzenia spełniania kryterium:</w:t>
      </w:r>
      <w:r w:rsidRPr="00737F6A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521"/>
        <w:gridCol w:w="3994"/>
        <w:gridCol w:w="1362"/>
        <w:gridCol w:w="3393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Lp.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Kryterium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Wartość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kryterium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 punktach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Dokument potwierdzający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spełnianie kryterium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89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Kandydat w danym roku kalendarzowym podlega obowiązkowi odbycia rocznego przygotowania przedszkolnego.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Wniosek o przyjęcie dziecka do publicznego przedszkola lub innej formy wychowania przedszkolnego lub wniosek o przyjęcie dziecka do oddziału przedszkolnego w szkole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5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Kandydat w danym roku kalendarzowym kończy 4 lata.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10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Wniosek o przyjęcie dziecka do publicznego przedszkola lub innej formy wychowania przedszkolnego lub wniosek o przyjęcie dziecka do oddziału przedszkolnego w szkole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45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Oboje rodzice lub rodzic samotnie wychowujący dziecko wykonują pracę na podstawie umowy o pracę lub umowy cywilnoprawnej, uczą się w trybie dziennym, prowadzą gospodarstwo rolne lub pozarolniczą działalność gospodarczą.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5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Zaświadczenie o zatrudnieniu wystawione przez pracodawcę w dacie okresu rekrutacyjnego, zaświadczenie z uczelni, zaświadczenie z urzędu gminy lub zaświadczenie o treści umowy zlecenia lub innej umowy cywilnoprawnej, kopia aktualnego wpisu do ewidencji działalnościgospodarczej wraz z oświadczeniem rodziców, że nie uległa ona zawieszeniu.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24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4.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Kandydat posiada rodzeństwo kontynuujące edukację w tym przedszkolu/innej formie wychowania przedszkolnego/szkole.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Deklaracja o kontynuowaniu wychowania przedszkolnego przez rodzeństwo kandydata w tym przedszkolu/innej formie wychowania przedszkolnego/szkole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18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5.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Wraz z wnioskiem o przyjęcie kandydata do wybranego przedszkola/innej formy wychowania przedszkolnego/szkoły wpłynął wniosek o przyjęcie jego rodzeństwa.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2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Wniosek o przyjęcie rodzeństwa kandydata do publicznego przedszkola lub innej formy wychowania przedszkolnego lub wniosek o przyjęcie rodzeństwa kandydata do oddziału przedszkolnego w szkole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518"/>
        </w:trPr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6.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Kandydat, którego rodzina korzysta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 Ośrodka Pomocy Społecznej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Oświadczenie rodziców (opiekunów prawnych) o korzystaniu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z pomocy społecznej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Maksymalna liczba punktów możliwa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do uzyskania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22"/>
                <w:u w:val="none"/>
              </w:rPr>
              <w:t>31</w:t>
            </w:r>
            <w:r w:rsidRPr="00737F6A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</w:p>
        </w:tc>
      </w:tr>
    </w:tbl>
    <w:p w:rsidR="00261A16" w:rsidRPr="00737F6A">
      <w:pPr>
        <w:spacing w:before="0" w:after="0"/>
      </w:pPr>
      <w:bookmarkStart w:id="0" w:name="_GoBack"/>
      <w:bookmarkEnd w:id="0"/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2. </w:t>
      </w:r>
      <w:r w:rsidRPr="00737F6A">
        <w:rPr>
          <w:b w:val="0"/>
          <w:i w:val="0"/>
          <w:caps w:val="0"/>
          <w:u w:val="none"/>
        </w:rPr>
        <w:t>W przypadku nieprzedłożenia dokumentów potwierdzających spełnienie kryteriów Komisja rozpatrująca wniosek nie uwzględnia danego kryterium.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3. </w:t>
      </w:r>
      <w:r w:rsidRPr="00737F6A">
        <w:rPr>
          <w:b w:val="0"/>
          <w:i w:val="0"/>
          <w:caps w:val="0"/>
          <w:u w:val="none"/>
        </w:rPr>
        <w:t>Wykonanie uchwały powierza się Wójtowi Gminy Górno.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4. </w:t>
      </w:r>
      <w:r w:rsidRPr="00737F6A">
        <w:rPr>
          <w:b w:val="0"/>
          <w:i w:val="0"/>
          <w:caps w:val="0"/>
          <w:u w:val="none"/>
        </w:rPr>
        <w:t>Uchwała wchodzi w życie po upływie 14 dni od dnia ogłoszenia w Dzienniku Urzędowym Województwa Świętokrzyskiego.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3810"/>
        <w:gridCol w:w="381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ARTartustawynprozporzdzenia"/>
              <w:spacing w:before="0" w:after="0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737F6A">
            <w:pPr>
              <w:pStyle w:val="TEKSTwTABELItekstzwcitympierwwierszem"/>
              <w:spacing w:before="100" w:after="0"/>
              <w:ind w:firstLine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u w:val="none"/>
              </w:rPr>
              <w:t>Przewodniczący Rady Gminy Górno</w:t>
            </w:r>
            <w:r w:rsidRPr="00737F6A">
              <w:rPr>
                <w:b w:val="0"/>
                <w:i w:val="0"/>
                <w:caps w:val="0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</w:rPr>
              <w:t>J. Bednarz</w:t>
            </w:r>
          </w:p>
        </w:tc>
      </w:tr>
    </w:tbl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