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IV/34/2015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Gminy Górno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18 lutego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zarządzenia poboru podatków w drodze inkasa, wyznaczeniu inkasentów oraz określenia wysokości wynagrodzenia za inkaso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</w:t>
      </w:r>
      <w:r w:rsidRPr="00737F6A">
        <w:t> </w:t>
      </w:r>
      <w:r w:rsidRPr="00737F6A">
        <w:rPr>
          <w:i/>
        </w:rPr>
        <w:t>art. 18 ust. 2 pkt. 15 ustawy z dnia 8 marca 1990 r. o samorządzie gminnym (tj. Dz. U. z 2013r., poz. 594 zm.: 2013r., poz. 645, poz. 1318; 2014r., poz. 379, poz. 1072), art. 28§ 4 ustawy z dnia 29 sierpnia 1997 r. Ordynacja podatkowa (tj. Dz. U. z 2012r., poz. 749 zm.: 2012r., poz. 1101, poz. 1342, poz. 1529; 2013r., poz. 35, poz. 985, poz. 1027, poz. 1036, poz. 1145, poz. 1149, poz. 1289; 2014r., poz. 183, poz. 567, poz 915, poz. 1171, poz. 1215, poz. 1328, poz. 1644), art. 6 ust. 12 ustawy z dnia 12 stycznia 1991 roku o podatkach i opłatach lokalnych (tj. Dz. U. z 2014r., poz. 849), art. 6 b ustawy z 15 listopada 1984 r. o podatku rolnym (Dz. U. z 2013r., poz. 1381 zm. 2014r., poz. 40), art. 6 ust. 8 ustawy z 30 października 2002 r. o podatku leśnym (tj. Dz. U.z 2013r., poz. 465),</w:t>
      </w:r>
      <w:r w:rsidRPr="00737F6A">
        <w:rPr>
          <w:i/>
        </w:rPr>
        <w:t> </w:t>
      </w:r>
      <w:r w:rsidRPr="00737F6A">
        <w:rPr>
          <w:b/>
          <w:i w:val="0"/>
        </w:rPr>
        <w:t>Rada Gminy w Górnie uchwala co następuje:</w:t>
      </w:r>
      <w:r w:rsidRPr="00737F6A">
        <w:rPr>
          <w:b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1. </w:t>
      </w:r>
      <w:r w:rsidRPr="00737F6A">
        <w:rPr>
          <w:b w:val="0"/>
          <w:i w:val="0"/>
        </w:rPr>
        <w:t>Zarządza się na terenie sołectw wchodzących w skład Gminy Górno pobór podatków: rolnego, leśnego, od nieruchomości od osób fizycznych w drodze inkasa.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2. </w:t>
      </w:r>
      <w:r w:rsidRPr="00737F6A">
        <w:rPr>
          <w:b w:val="0"/>
          <w:i w:val="0"/>
        </w:rPr>
        <w:t>Na inkasentów wyznacza się następujące osoby: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Sołectwo Bęczków Pan Mańkus Ryszard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Sołectwo Cedzyna Pan Tofil Tomasz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Sołectwo Górno Pani Grzegolec Franciszka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Sołectwo Górno-Parcele Pani Szlufik Teresa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Sołectwo Krajno Pierwsze Pani Krawczyk Cecylia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Sołectwo Krajno Drugie Pani Jamrożek Marzena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Sołectwo Krajno-Parcele Pani Kmieć Hanna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Sołectwo Krajno-Zagórze Pan Szlufik Marian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Sołectwo Leszczyny Pan Anioł Stanisław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Sołectwo Podmąchocice Pan Waldon Edward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Sołectwo Radlin Pan Bednarz Janusz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Sołectwo Skorzeszyce Pani Mochocka Renata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Sołectwo Wola Jachowa Pan Cedro Stanisław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3. </w:t>
      </w:r>
      <w:r w:rsidRPr="00737F6A">
        <w:rPr>
          <w:b w:val="0"/>
          <w:i w:val="0"/>
        </w:rPr>
        <w:t>Za pobór i terminowe wpłacenie podatków wymienionych w §1. inkasenci otrzymują wynagrodzenie prowizyjne w wysokości 10% pobranych kwot.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4. </w:t>
      </w:r>
      <w:r w:rsidRPr="00737F6A">
        <w:rPr>
          <w:b w:val="0"/>
          <w:i w:val="0"/>
        </w:rPr>
        <w:t>Pobór podatku w drodze inkasa nie wyklucza uiszczania podatku bezpośrednio w kasie lub na właściwy rachunek bankowy Urzędu Gminy w Górnie, wpłaty dokonane przez podatnika bezpośrednio w kasie Urzędu Gminy są wolne od obciążeń.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5. </w:t>
      </w:r>
      <w:r w:rsidRPr="00737F6A">
        <w:rPr>
          <w:b w:val="0"/>
          <w:i w:val="0"/>
        </w:rPr>
        <w:t>Inkasenci rozliczają się z pobranego podatku w ciągu 3 dni roboczych po upływie terminu płatności danej raty, jeżeli dzień ten przypada na dzień wolny od pracy - do pierwszego dnia roboczego po tym dniu włącznie.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6. </w:t>
      </w:r>
      <w:r w:rsidRPr="00737F6A">
        <w:rPr>
          <w:b w:val="0"/>
          <w:i w:val="0"/>
        </w:rPr>
        <w:t>Wypłata wynagrodzenia za inkaso następuje w kasie Urzędu Gminy Górno lub na rachunek bankowy wskazany przez inkasenta w ciągu 14 dni od terminu, o którym mowa w §5.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7. </w:t>
      </w:r>
      <w:r w:rsidRPr="00737F6A">
        <w:rPr>
          <w:b w:val="0"/>
          <w:i w:val="0"/>
        </w:rPr>
        <w:t>Traci moc Uchwała Nr V/34/11 Rady Gminy w Górnie z dnia 7 marca 2011 roku w sprawie poboru podatków w drodze inkasa, wyznaczeniu inkasentów oraz wysokości wynagrodzenia za inkaso (Dz. U. Woj. .Św. z 2011r., Nr 122, poz. 1330; zm. z 2013r., poz. 722).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8. </w:t>
      </w:r>
      <w:r w:rsidRPr="00737F6A">
        <w:rPr>
          <w:b w:val="0"/>
          <w:i w:val="0"/>
        </w:rPr>
        <w:t>Wykonanie uchwały powierza się Wójtowi Gminy Górno.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9. </w:t>
      </w:r>
      <w:r w:rsidRPr="00737F6A">
        <w:rPr>
          <w:b w:val="0"/>
          <w:i w:val="0"/>
        </w:rPr>
        <w:t>Uchwała zostanie opublikowana w Dzienniku Urzędowym Województwa Świętokrzyskiego oraz ogłoszona w Biuletynie Informacji Publicznej Gminy Górno.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10. </w:t>
      </w:r>
      <w:r w:rsidRPr="00737F6A">
        <w:rPr>
          <w:b w:val="0"/>
          <w:i w:val="0"/>
        </w:rPr>
        <w:t>Uchwała wchodzi w życie po upływie 14 dni od dnia ogłoszenia w Dzienniku Urzędowym Województwa Świętokrzyskiego.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  <w:rPr>
                <w:b w:val="0"/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  <w:i w:val="0"/>
              </w:rPr>
            </w:pPr>
            <w:r w:rsidRPr="00737F6A">
              <w:rPr>
                <w:b w:val="0"/>
                <w:i w:val="0"/>
              </w:rPr>
              <w:t>Przewodniczący Rady Gminy Górno</w:t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t>J. Bednarz</w:t>
            </w:r>
          </w:p>
        </w:tc>
      </w:tr>
    </w:tbl>
    <w:p w:rsidR="00261A16" w:rsidRPr="00737F6A" w:rsidP="00737F6A">
      <w:pPr>
        <w:pStyle w:val="ARTartustawynprozporzdzenia"/>
        <w:rPr>
          <w:b w:val="0"/>
          <w:i w:val="0"/>
        </w:rPr>
      </w:pPr>
    </w:p>
    <w:p w:rsidR="00261A16" w:rsidRPr="00737F6A" w:rsidP="00737F6A">
      <w:pPr>
        <w:pStyle w:val="ARTartustawynprozporzdzenia"/>
        <w:rPr>
          <w:b w:val="0"/>
          <w:i w:val="0"/>
        </w:rPr>
        <w:sectPr w:rsidSect="001A7F15">
          <w:headerReference w:type="default" r:id="rId6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  <w:rPr>
          <w:b w:val="0"/>
          <w:i w:val="0"/>
        </w:rPr>
      </w:pPr>
      <w:r w:rsidRPr="00737F6A">
        <w:rPr>
          <w:b w:val="0"/>
          <w:i w:val="0"/>
        </w:rPr>
        <w:t>Uzasadnienie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Na tle powołanych w podstawie prawnej niniejszej uchwały ustaw o podatku rolnym, o podatku leśnym oraz ustawy o podatkach i opłatach lokalnych, Rada Gminy może zarządzić pobór podatków w tym także w formie łącznego zobowiązania pieniężnego w drodze inkasa. Proponowana uchwała umożliwia płacenie podatków przez osoby fizyczne zamieszkałe na terenie Gminy bezpośrednio u inkasenta. Taka forma płatności stanowi znaczne udogodnienie dla wielu podatników. Uchwała poprzednia z dnia 7 marca 2011 roku Nr V/34/11 jest w dużej części nieaktualna w związku ze zmianami osób pełniących funkcję inkasentów, oraz ujednoliceniu przepisów prawnych.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Zatem podjęcie niniejszej uchwały jest w pełni zasadne.</w:t>
      </w:r>
      <w:r w:rsidRPr="00737F6A">
        <w:rPr>
          <w:b w:val="0"/>
          <w:i w:val="0"/>
        </w:rPr>
        <w:t> </w:t>
      </w:r>
      <w:bookmarkStart w:id="0" w:name="_GoBack"/>
      <w:bookmarkEnd w:id="0"/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